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F726D" w14:textId="50F57D50" w:rsidR="00114AF8" w:rsidRPr="000F1380" w:rsidRDefault="00C74F95"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xml:space="preserve">السداسي </w:t>
      </w:r>
      <w:r w:rsidR="00F40D20" w:rsidRPr="000F1380">
        <w:rPr>
          <w:rFonts w:ascii="Traditional Arabic" w:hAnsi="Traditional Arabic" w:cs="Traditional Arabic"/>
          <w:b/>
          <w:bCs/>
          <w:sz w:val="28"/>
          <w:szCs w:val="28"/>
          <w:rtl/>
          <w:lang w:bidi="ar-DZ"/>
        </w:rPr>
        <w:t>الثاني:</w:t>
      </w:r>
      <w:r w:rsidRPr="000F1380">
        <w:rPr>
          <w:rFonts w:ascii="Traditional Arabic" w:hAnsi="Traditional Arabic" w:cs="Traditional Arabic"/>
          <w:b/>
          <w:bCs/>
          <w:sz w:val="28"/>
          <w:szCs w:val="28"/>
          <w:rtl/>
          <w:lang w:bidi="ar-DZ"/>
        </w:rPr>
        <w:t xml:space="preserve"> المدخل للعلوم القانونية 2 </w:t>
      </w:r>
      <w:r w:rsidR="00C10A9E" w:rsidRPr="000F1380">
        <w:rPr>
          <w:rFonts w:ascii="Traditional Arabic" w:hAnsi="Traditional Arabic" w:cs="Traditional Arabic"/>
          <w:sz w:val="28"/>
          <w:szCs w:val="28"/>
          <w:rtl/>
          <w:lang w:bidi="ar-DZ"/>
        </w:rPr>
        <w:t xml:space="preserve"> </w:t>
      </w:r>
      <w:r w:rsidR="00C10A9E" w:rsidRPr="000F1380">
        <w:rPr>
          <w:rFonts w:ascii="Traditional Arabic" w:hAnsi="Traditional Arabic" w:cs="Traditional Arabic"/>
          <w:b/>
          <w:bCs/>
          <w:sz w:val="28"/>
          <w:szCs w:val="28"/>
          <w:rtl/>
          <w:lang w:bidi="ar-DZ"/>
        </w:rPr>
        <w:t xml:space="preserve">نظرية </w:t>
      </w:r>
      <w:r w:rsidRPr="000F1380">
        <w:rPr>
          <w:rFonts w:ascii="Traditional Arabic" w:hAnsi="Traditional Arabic" w:cs="Traditional Arabic"/>
          <w:b/>
          <w:bCs/>
          <w:sz w:val="28"/>
          <w:szCs w:val="28"/>
          <w:rtl/>
          <w:lang w:bidi="ar-DZ"/>
        </w:rPr>
        <w:t>ا</w:t>
      </w:r>
      <w:r w:rsidR="00C10A9E" w:rsidRPr="000F1380">
        <w:rPr>
          <w:rFonts w:ascii="Traditional Arabic" w:hAnsi="Traditional Arabic" w:cs="Traditional Arabic"/>
          <w:b/>
          <w:bCs/>
          <w:sz w:val="28"/>
          <w:szCs w:val="28"/>
          <w:rtl/>
          <w:lang w:bidi="ar-DZ"/>
        </w:rPr>
        <w:t xml:space="preserve">لحق </w:t>
      </w:r>
    </w:p>
    <w:p w14:paraId="619BD103" w14:textId="33E01237" w:rsidR="00C74F95" w:rsidRPr="000F1380" w:rsidRDefault="00C74F95"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موجهة لطلبة السنة الأولى حقوق مجموعة</w:t>
      </w:r>
      <w:r w:rsidR="003A3F66" w:rsidRPr="000F1380">
        <w:rPr>
          <w:rFonts w:ascii="Traditional Arabic" w:hAnsi="Traditional Arabic" w:cs="Traditional Arabic"/>
          <w:b/>
          <w:bCs/>
          <w:sz w:val="28"/>
          <w:szCs w:val="28"/>
          <w:rtl/>
          <w:lang w:bidi="ar-DZ"/>
        </w:rPr>
        <w:t xml:space="preserve"> ب</w:t>
      </w:r>
      <w:r w:rsidRPr="000F1380">
        <w:rPr>
          <w:rFonts w:ascii="Traditional Arabic" w:hAnsi="Traditional Arabic" w:cs="Traditional Arabic"/>
          <w:b/>
          <w:bCs/>
          <w:sz w:val="28"/>
          <w:szCs w:val="28"/>
          <w:rtl/>
          <w:lang w:bidi="ar-DZ"/>
        </w:rPr>
        <w:t xml:space="preserve"> </w:t>
      </w:r>
    </w:p>
    <w:p w14:paraId="5A607896" w14:textId="4661CDAF" w:rsidR="00C74F95" w:rsidRPr="000F1380" w:rsidRDefault="003A3F66"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الاستاذة</w:t>
      </w:r>
      <w:r w:rsidR="00C74F95" w:rsidRPr="000F1380">
        <w:rPr>
          <w:rFonts w:ascii="Traditional Arabic" w:hAnsi="Traditional Arabic" w:cs="Traditional Arabic"/>
          <w:b/>
          <w:bCs/>
          <w:sz w:val="28"/>
          <w:szCs w:val="28"/>
          <w:rtl/>
          <w:lang w:bidi="ar-DZ"/>
        </w:rPr>
        <w:t xml:space="preserve">الدكتورة زايدي أمال </w:t>
      </w:r>
    </w:p>
    <w:p w14:paraId="311C8C6A" w14:textId="25F3CB24" w:rsidR="003A3F66" w:rsidRPr="000F1380" w:rsidRDefault="003A3F66" w:rsidP="00002B0B">
      <w:pPr>
        <w:bidi/>
        <w:spacing w:line="240" w:lineRule="auto"/>
        <w:jc w:val="both"/>
        <w:rPr>
          <w:rFonts w:ascii="Traditional Arabic" w:hAnsi="Traditional Arabic" w:cs="Traditional Arabic"/>
          <w:b/>
          <w:bCs/>
          <w:sz w:val="28"/>
          <w:szCs w:val="28"/>
          <w:lang w:bidi="ar-DZ"/>
        </w:rPr>
      </w:pPr>
      <w:r w:rsidRPr="000F1380">
        <w:rPr>
          <w:rFonts w:ascii="Traditional Arabic" w:hAnsi="Traditional Arabic" w:cs="Traditional Arabic"/>
          <w:b/>
          <w:bCs/>
          <w:sz w:val="28"/>
          <w:szCs w:val="28"/>
          <w:rtl/>
          <w:lang w:bidi="ar-DZ"/>
        </w:rPr>
        <w:t>السنة الجامعية 2025-2026</w:t>
      </w:r>
    </w:p>
    <w:p w14:paraId="5BE80FE6" w14:textId="768B9B67" w:rsidR="00282944" w:rsidRDefault="00282944" w:rsidP="00002B0B">
      <w:pPr>
        <w:bidi/>
        <w:spacing w:line="240" w:lineRule="auto"/>
        <w:jc w:val="both"/>
        <w:rPr>
          <w:rFonts w:ascii="Traditional Arabic" w:hAnsi="Traditional Arabic" w:cs="Traditional Arabic" w:hint="cs"/>
          <w:b/>
          <w:bCs/>
          <w:sz w:val="28"/>
          <w:szCs w:val="28"/>
          <w:rtl/>
          <w:lang w:bidi="ar-DZ"/>
        </w:rPr>
      </w:pPr>
    </w:p>
    <w:p w14:paraId="3425DB89" w14:textId="5DA9ED02" w:rsidR="00002B0B" w:rsidRDefault="007A0B6C" w:rsidP="00002B0B">
      <w:pPr>
        <w:bidi/>
        <w:spacing w:line="240" w:lineRule="auto"/>
        <w:jc w:val="both"/>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البرنامج :</w:t>
      </w:r>
    </w:p>
    <w:p w14:paraId="5AF657B1" w14:textId="0031721F" w:rsidR="007A0B6C" w:rsidRDefault="007A0B6C" w:rsidP="007A0B6C">
      <w:pPr>
        <w:bidi/>
        <w:spacing w:line="240" w:lineRule="auto"/>
        <w:jc w:val="both"/>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المحور الاول : مفهوم الحق </w:t>
      </w:r>
    </w:p>
    <w:p w14:paraId="1FE06FE5" w14:textId="11FC56D9" w:rsidR="007A0B6C" w:rsidRDefault="007A0B6C" w:rsidP="007A0B6C">
      <w:pPr>
        <w:bidi/>
        <w:spacing w:line="240" w:lineRule="auto"/>
        <w:jc w:val="both"/>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المحور الثاني : أركان الحق </w:t>
      </w:r>
    </w:p>
    <w:p w14:paraId="403024B0" w14:textId="6C8BB36C" w:rsidR="007A0B6C" w:rsidRDefault="007A0B6C" w:rsidP="007A0B6C">
      <w:pPr>
        <w:bidi/>
        <w:spacing w:line="240" w:lineRule="auto"/>
        <w:jc w:val="both"/>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المحور الثالث : أنواع الحق </w:t>
      </w:r>
    </w:p>
    <w:p w14:paraId="15DA235F" w14:textId="188CBBB3" w:rsidR="007A0B6C" w:rsidRDefault="007A0B6C" w:rsidP="007A0B6C">
      <w:pPr>
        <w:bidi/>
        <w:spacing w:line="240" w:lineRule="auto"/>
        <w:jc w:val="both"/>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 xml:space="preserve">المحور الرابع : مصادر الحق </w:t>
      </w:r>
    </w:p>
    <w:p w14:paraId="50F31580" w14:textId="3FA42C52" w:rsidR="007A0B6C" w:rsidRDefault="007A0B6C" w:rsidP="007A0B6C">
      <w:pPr>
        <w:bidi/>
        <w:spacing w:line="240" w:lineRule="auto"/>
        <w:jc w:val="both"/>
        <w:rPr>
          <w:rFonts w:ascii="Traditional Arabic" w:hAnsi="Traditional Arabic" w:cs="Traditional Arabic" w:hint="cs"/>
          <w:b/>
          <w:bCs/>
          <w:sz w:val="28"/>
          <w:szCs w:val="28"/>
          <w:rtl/>
          <w:lang w:bidi="ar-DZ"/>
        </w:rPr>
      </w:pPr>
      <w:r>
        <w:rPr>
          <w:rFonts w:ascii="Traditional Arabic" w:hAnsi="Traditional Arabic" w:cs="Traditional Arabic" w:hint="cs"/>
          <w:b/>
          <w:bCs/>
          <w:sz w:val="28"/>
          <w:szCs w:val="28"/>
          <w:rtl/>
          <w:lang w:bidi="ar-DZ"/>
        </w:rPr>
        <w:t>المحور الخامس : إثبات الحق و وحمايته و حدود استعماله</w:t>
      </w:r>
    </w:p>
    <w:p w14:paraId="5DF0A6A0" w14:textId="51B2D7B0" w:rsidR="007A0B6C" w:rsidRPr="000F1380" w:rsidRDefault="007A0B6C" w:rsidP="007A0B6C">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المحور السادس: انتقال الحق و انقضائه. </w:t>
      </w:r>
    </w:p>
    <w:p w14:paraId="4825868E" w14:textId="7ACC5EED" w:rsidR="00C10A9E" w:rsidRPr="000F1380" w:rsidRDefault="00C74F95"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المحور الأول: </w:t>
      </w:r>
      <w:r w:rsidRPr="000F1380">
        <w:rPr>
          <w:rFonts w:ascii="Traditional Arabic" w:hAnsi="Traditional Arabic" w:cs="Traditional Arabic"/>
          <w:sz w:val="28"/>
          <w:szCs w:val="28"/>
          <w:rtl/>
          <w:lang w:bidi="ar-DZ"/>
        </w:rPr>
        <w:t xml:space="preserve">مفهوم الحق </w:t>
      </w:r>
    </w:p>
    <w:p w14:paraId="323D1736" w14:textId="77777777" w:rsidR="00B149F6" w:rsidRPr="000F1380" w:rsidRDefault="00040A06" w:rsidP="00002B0B">
      <w:pPr>
        <w:bidi/>
        <w:spacing w:before="100" w:beforeAutospacing="1" w:after="100" w:afterAutospacing="1" w:line="240" w:lineRule="auto"/>
        <w:ind w:left="57" w:right="57" w:firstLine="57"/>
        <w:jc w:val="both"/>
        <w:rPr>
          <w:rFonts w:ascii="Traditional Arabic" w:hAnsi="Traditional Arabic" w:cs="Traditional Arabic"/>
          <w:sz w:val="28"/>
          <w:szCs w:val="28"/>
          <w:lang w:bidi="ar-DZ"/>
        </w:rPr>
      </w:pPr>
      <w:r w:rsidRPr="000F1380">
        <w:rPr>
          <w:rFonts w:ascii="Traditional Arabic" w:hAnsi="Traditional Arabic" w:cs="Traditional Arabic"/>
          <w:sz w:val="28"/>
          <w:szCs w:val="28"/>
          <w:rtl/>
          <w:lang w:bidi="ar-DZ"/>
        </w:rPr>
        <w:t xml:space="preserve">   </w:t>
      </w:r>
      <w:r w:rsidR="00E471AB" w:rsidRPr="000F1380">
        <w:rPr>
          <w:rFonts w:ascii="Traditional Arabic" w:hAnsi="Traditional Arabic" w:cs="Traditional Arabic"/>
          <w:sz w:val="28"/>
          <w:szCs w:val="28"/>
          <w:rtl/>
          <w:lang w:bidi="ar-DZ"/>
        </w:rPr>
        <w:t xml:space="preserve">توجد علاقة تلازمية بين </w:t>
      </w:r>
      <w:r w:rsidR="00C10A9E" w:rsidRPr="000F1380">
        <w:rPr>
          <w:rFonts w:ascii="Traditional Arabic" w:hAnsi="Traditional Arabic" w:cs="Traditional Arabic"/>
          <w:sz w:val="28"/>
          <w:szCs w:val="28"/>
          <w:rtl/>
          <w:lang w:bidi="ar-DZ"/>
        </w:rPr>
        <w:t xml:space="preserve">القانون والحق ، فالحق ينشأ ويتقرر بموجب القانون، </w:t>
      </w:r>
      <w:r w:rsidR="00E471AB" w:rsidRPr="000F1380">
        <w:rPr>
          <w:rFonts w:ascii="Traditional Arabic" w:hAnsi="Traditional Arabic" w:cs="Traditional Arabic"/>
          <w:sz w:val="28"/>
          <w:szCs w:val="28"/>
          <w:rtl/>
          <w:lang w:bidi="ar-DZ"/>
        </w:rPr>
        <w:t>و</w:t>
      </w:r>
      <w:r w:rsidR="00C10A9E" w:rsidRPr="000F1380">
        <w:rPr>
          <w:rFonts w:ascii="Traditional Arabic" w:hAnsi="Traditional Arabic" w:cs="Traditional Arabic"/>
          <w:sz w:val="28"/>
          <w:szCs w:val="28"/>
          <w:rtl/>
          <w:lang w:bidi="ar-DZ"/>
        </w:rPr>
        <w:t>القانون هو الذي يقرر الحقوق ويحميها</w:t>
      </w:r>
      <w:r w:rsidR="003A3F66" w:rsidRPr="000F1380">
        <w:rPr>
          <w:rFonts w:ascii="Traditional Arabic" w:hAnsi="Traditional Arabic" w:cs="Traditional Arabic"/>
          <w:sz w:val="28"/>
          <w:szCs w:val="28"/>
          <w:rtl/>
          <w:lang w:bidi="ar-DZ"/>
        </w:rPr>
        <w:t xml:space="preserve"> كما ان الحقوق هي التعبير العملي على الممارسات القانونية </w:t>
      </w:r>
    </w:p>
    <w:p w14:paraId="5A0FFBD6" w14:textId="4E908E5A" w:rsidR="00B149F6" w:rsidRPr="000F1380" w:rsidRDefault="00B149F6" w:rsidP="00002B0B">
      <w:pPr>
        <w:bidi/>
        <w:spacing w:before="100" w:beforeAutospacing="1" w:after="100" w:afterAutospacing="1" w:line="240" w:lineRule="auto"/>
        <w:ind w:left="57" w:right="57" w:firstLine="57"/>
        <w:jc w:val="both"/>
        <w:rPr>
          <w:rFonts w:ascii="Traditional Arabic" w:hAnsi="Traditional Arabic" w:cs="Traditional Arabic"/>
          <w:sz w:val="28"/>
          <w:szCs w:val="28"/>
          <w:lang w:bidi="ar-DZ"/>
        </w:rPr>
      </w:pPr>
      <w:r w:rsidRPr="000F1380">
        <w:rPr>
          <w:rFonts w:ascii="Traditional Arabic" w:hAnsi="Traditional Arabic" w:cs="Traditional Arabic"/>
          <w:sz w:val="28"/>
          <w:szCs w:val="28"/>
          <w:lang w:bidi="ar-DZ"/>
        </w:rPr>
        <w:t xml:space="preserve">  </w:t>
      </w:r>
      <w:r w:rsidR="006E01DE" w:rsidRPr="000F1380">
        <w:rPr>
          <w:rFonts w:ascii="Traditional Arabic" w:hAnsi="Traditional Arabic" w:cs="Traditional Arabic"/>
          <w:sz w:val="28"/>
          <w:szCs w:val="28"/>
          <w:lang w:bidi="ar-DZ"/>
        </w:rPr>
        <w:t xml:space="preserve">     </w:t>
      </w:r>
      <w:r w:rsidRPr="000F1380">
        <w:rPr>
          <w:rFonts w:ascii="Traditional Arabic" w:hAnsi="Traditional Arabic" w:cs="Traditional Arabic"/>
          <w:sz w:val="28"/>
          <w:szCs w:val="28"/>
          <w:lang w:bidi="ar-DZ"/>
        </w:rPr>
        <w:t xml:space="preserve">  </w:t>
      </w:r>
      <w:r w:rsidRPr="000F1380">
        <w:rPr>
          <w:rFonts w:ascii="Traditional Arabic" w:hAnsi="Traditional Arabic" w:cs="Traditional Arabic"/>
          <w:sz w:val="28"/>
          <w:szCs w:val="28"/>
          <w:rtl/>
          <w:lang w:bidi="ar-DZ"/>
        </w:rPr>
        <w:t>وقد كان تعريف الحق محل خلاف بين الفقهاء منذ أمد بعيد، ومرد هذا الاختلاف إلى اختلاف النزعة التي</w:t>
      </w:r>
      <w:r w:rsidRPr="000F1380">
        <w:rPr>
          <w:rFonts w:ascii="Traditional Arabic" w:hAnsi="Traditional Arabic" w:cs="Traditional Arabic"/>
          <w:sz w:val="28"/>
          <w:szCs w:val="28"/>
          <w:rtl/>
          <w:lang w:bidi="ar-DZ"/>
        </w:rPr>
        <w:tab/>
        <w:t xml:space="preserve">يتبناها كل منهم فيما إذا كانت هي النزعة الفردية أو الجماعية، وكذلك اختلاف وجهات نظرهم فيما يعتبر العنصر الجوهري في الحق، فحسب النظرية التقليدية نجد فريق نظر للحق من زاوية صاحبه وهو المذهب الشخصين ومنهم من نظر إليه من زاوية موضوعه وهو المذهب الموضوعي، ومنهم من نظر إليه من زاوية صاحبه وموضوعه معا وهو المذهب المختلط ؛ أما بالنسبة للفقه الحديث فيذهب إلى تحليل فكرة الحق لعناصر معينة تمهيدا لتعريفه، نتناول كل من النظرية التقليدية وكذا الحديثة </w:t>
      </w:r>
      <w:r w:rsidR="006E01DE" w:rsidRPr="000F1380">
        <w:rPr>
          <w:rFonts w:ascii="Traditional Arabic" w:hAnsi="Traditional Arabic" w:cs="Traditional Arabic"/>
          <w:sz w:val="28"/>
          <w:szCs w:val="28"/>
          <w:rtl/>
          <w:lang w:bidi="ar-DZ"/>
        </w:rPr>
        <w:t>.</w:t>
      </w:r>
    </w:p>
    <w:p w14:paraId="7127508D" w14:textId="3F9939AE" w:rsidR="00B149F6" w:rsidRPr="000F1380" w:rsidRDefault="006E01DE"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اولا-</w:t>
      </w:r>
      <w:r w:rsidR="00B149F6" w:rsidRPr="000F1380">
        <w:rPr>
          <w:rFonts w:ascii="Traditional Arabic" w:hAnsi="Traditional Arabic" w:cs="Traditional Arabic"/>
          <w:b/>
          <w:bCs/>
          <w:sz w:val="28"/>
          <w:szCs w:val="28"/>
          <w:rtl/>
          <w:lang w:bidi="ar-DZ"/>
        </w:rPr>
        <w:t>النظرية التقليدية</w:t>
      </w:r>
    </w:p>
    <w:p w14:paraId="153D1596" w14:textId="33A5868B" w:rsidR="00B149F6" w:rsidRPr="000F1380" w:rsidRDefault="006E01DE"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rtl/>
          <w:lang w:bidi="ar-DZ"/>
        </w:rPr>
      </w:pPr>
      <w:r w:rsidRPr="000F1380">
        <w:rPr>
          <w:rFonts w:ascii="Traditional Arabic" w:hAnsi="Traditional Arabic" w:cs="Traditional Arabic"/>
          <w:sz w:val="28"/>
          <w:szCs w:val="28"/>
          <w:rtl/>
          <w:lang w:bidi="ar-DZ"/>
        </w:rPr>
        <w:t xml:space="preserve">ظهر </w:t>
      </w:r>
      <w:r w:rsidR="00B149F6" w:rsidRPr="000F1380">
        <w:rPr>
          <w:rFonts w:ascii="Traditional Arabic" w:hAnsi="Traditional Arabic" w:cs="Traditional Arabic"/>
          <w:sz w:val="28"/>
          <w:szCs w:val="28"/>
          <w:rtl/>
          <w:lang w:bidi="ar-DZ"/>
        </w:rPr>
        <w:t xml:space="preserve"> في هذه النظرية مذاهب ثلاث في تعريفهم للحق وهي: المذهب الشخصي، الموضوعي وكذا المختلط .</w:t>
      </w:r>
    </w:p>
    <w:p w14:paraId="6371DB2E" w14:textId="70275F7B" w:rsidR="00B149F6" w:rsidRPr="000F1380" w:rsidRDefault="006E01DE"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ا</w:t>
      </w:r>
      <w:r w:rsidR="00B149F6" w:rsidRPr="000F1380">
        <w:rPr>
          <w:rFonts w:ascii="Traditional Arabic" w:hAnsi="Traditional Arabic" w:cs="Traditional Arabic"/>
          <w:b/>
          <w:bCs/>
          <w:sz w:val="28"/>
          <w:szCs w:val="28"/>
          <w:rtl/>
          <w:lang w:bidi="ar-DZ"/>
        </w:rPr>
        <w:t xml:space="preserve"> المذهب الشخصي (نظرية الإرادة)</w:t>
      </w:r>
    </w:p>
    <w:p w14:paraId="0526A380" w14:textId="3186DB7C" w:rsidR="001070E7" w:rsidRPr="000F1380" w:rsidRDefault="006E01DE"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 xml:space="preserve">     </w:t>
      </w:r>
      <w:r w:rsidR="001070E7" w:rsidRPr="000F1380">
        <w:rPr>
          <w:rFonts w:ascii="Traditional Arabic" w:hAnsi="Traditional Arabic" w:cs="Traditional Arabic"/>
          <w:sz w:val="28"/>
          <w:szCs w:val="28"/>
          <w:rtl/>
          <w:lang w:bidi="ar-DZ"/>
        </w:rPr>
        <w:t>ويتزعمه الفقيه الألماني (سافينيي)، يرى هذا المذهب أن العنصر الجوهري للحق هو صاحب الحق، أو بعبارة أخرى فإن الحق هو قدرة أو سلطة تثبت بمقتضى القانون لشخص معين، فحسب هذا الرأي فإن جوهر الحق هو الإرادة، أي ما لإرادة الشخص من قدرة إرادته يعترف بها القانون لأجل القيام بأعمال معينة في نطاق معلوم، وبهذا يعرفون الحق بأنه (قدرة او سلطة إرادية يخولها القانون لشخص من الأشخاص في نطاق معلوم يكون له بمقتضاه استعمال او استغلال محل الحق والتصرف فيه في حدود يرسمها القانون .</w:t>
      </w:r>
    </w:p>
    <w:p w14:paraId="4CC95300" w14:textId="77777777" w:rsidR="006E01DE" w:rsidRPr="000F1380" w:rsidRDefault="001070E7"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لكن انتقد هذا الرأي على أساس أن الحق يثبت لكل الأشخاص سواء من كانت لديه قدرة أو إرادة، أو حتى من لم يملك هذه القدرة أو الإرادة كالمجنون وعديم الأهلية، إذ أنه لم ينكر أحد أن لهما حقوقا؛ لكن تم الرد على هذا النقد من طرف أصحاب هذا المذهب بأن لكل من المجنون وعديم الإرادة نائب يمارس بالنيابة عنهما ما يمتنع عنهما القيام به، إذ يعمل النائب باسم الأصيل، فتنصرف آثار عمله إلى الشخص صاحب الحق . لكن اعتبر هذا الرد غير مقنع كونه لا يميز بين مباشرة الحق وهذا يكون للنا</w:t>
      </w:r>
      <w:r w:rsidR="006E01DE" w:rsidRPr="000F1380">
        <w:rPr>
          <w:rFonts w:ascii="Traditional Arabic" w:hAnsi="Traditional Arabic" w:cs="Traditional Arabic"/>
          <w:sz w:val="28"/>
          <w:szCs w:val="28"/>
          <w:rtl/>
          <w:lang w:bidi="ar-DZ"/>
        </w:rPr>
        <w:t xml:space="preserve">ئب، وبين الحق الذي يثبت للأصيل </w:t>
      </w:r>
    </w:p>
    <w:p w14:paraId="76A4B305" w14:textId="170BDE02" w:rsidR="001070E7" w:rsidRPr="000F1380" w:rsidRDefault="006E01DE"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ب-</w:t>
      </w:r>
      <w:r w:rsidR="001070E7" w:rsidRPr="000F1380">
        <w:rPr>
          <w:rFonts w:ascii="Traditional Arabic" w:hAnsi="Traditional Arabic" w:cs="Traditional Arabic"/>
          <w:b/>
          <w:bCs/>
          <w:sz w:val="28"/>
          <w:szCs w:val="28"/>
          <w:rtl/>
          <w:lang w:bidi="ar-DZ"/>
        </w:rPr>
        <w:t>المذهب الموضوعي (نظرية المصلحة)</w:t>
      </w:r>
    </w:p>
    <w:p w14:paraId="2774B50A" w14:textId="32EE6538" w:rsidR="001070E7" w:rsidRPr="000F1380" w:rsidRDefault="006E01DE"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001070E7" w:rsidRPr="000F1380">
        <w:rPr>
          <w:rFonts w:ascii="Traditional Arabic" w:hAnsi="Traditional Arabic" w:cs="Traditional Arabic"/>
          <w:sz w:val="28"/>
          <w:szCs w:val="28"/>
          <w:rtl/>
          <w:lang w:bidi="ar-DZ"/>
        </w:rPr>
        <w:t>يتزعمه الفقيه الألماني (إهرنج)، الحق في نظر أصحاب هذا المذهب يكون من خلال النظر إلى موضوعه أو المصلحة المرجوة منه، فهم يرون أن الإرادة ليست هي جوهر الحق، فالحق حسبهم هو مصلحة يحميها القانون ويثبت لذوي الإرادة ولعديمي الإرادة على حد سواء، وحسب هذا الرأي فإن جوهر الحق الحقيقي هو المصلحة التي تهدف الإرادة إلى تحقيقها، أي الغرض الذي نشطت من أجله الإرادة، ويضيف أنصار هذا المذهب أنه لا يكفي أن تتجه الإرادة إلى تحقيق مصلحة معينة، بل يجب أن تتمتع هذه المصلحة بحماية القانون، ولهذا يعرفون الحق بأنه (مصلحة يحميها القانون).</w:t>
      </w:r>
    </w:p>
    <w:p w14:paraId="4351FB9A" w14:textId="5D6A3256" w:rsidR="001070E7" w:rsidRPr="000F1380" w:rsidRDefault="00806DA8"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001070E7" w:rsidRPr="000F1380">
        <w:rPr>
          <w:rFonts w:ascii="Traditional Arabic" w:hAnsi="Traditional Arabic" w:cs="Traditional Arabic"/>
          <w:sz w:val="28"/>
          <w:szCs w:val="28"/>
          <w:rtl/>
          <w:lang w:bidi="ar-DZ"/>
        </w:rPr>
        <w:t>وقد تعرض هذا المذهب بدوره</w:t>
      </w:r>
      <w:r w:rsidRPr="000F1380">
        <w:rPr>
          <w:rFonts w:ascii="Traditional Arabic" w:hAnsi="Traditional Arabic" w:cs="Traditional Arabic"/>
          <w:sz w:val="28"/>
          <w:szCs w:val="28"/>
          <w:rtl/>
          <w:lang w:bidi="ar-DZ"/>
        </w:rPr>
        <w:t xml:space="preserve"> للنقد </w:t>
      </w:r>
      <w:r w:rsidR="001070E7" w:rsidRPr="000F1380">
        <w:rPr>
          <w:rFonts w:ascii="Traditional Arabic" w:hAnsi="Traditional Arabic" w:cs="Traditional Arabic"/>
          <w:sz w:val="28"/>
          <w:szCs w:val="28"/>
          <w:rtl/>
          <w:lang w:bidi="ar-DZ"/>
        </w:rPr>
        <w:t xml:space="preserve"> كون تعريفه للحق لم يشتمل على جوهر الحق، وإنما اشتمل على المقصود منه أو الهدف المبتغى منه وهو المصلحة، أي أنها تعرف الحق بغايته، وكما هو معلوم فالتعريف يجب أن يشمل على عناصر الشيء وليس على المزايا المقصودة من تقريره، لكن يرجع الفضل إلى هذا المذهب في إنكار قيام الحق على أساس الإرادة .</w:t>
      </w:r>
    </w:p>
    <w:p w14:paraId="72CB3FEC" w14:textId="0FAFCED5" w:rsidR="001070E7" w:rsidRPr="000F1380" w:rsidRDefault="00806DA8"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ج-</w:t>
      </w:r>
      <w:r w:rsidR="001070E7" w:rsidRPr="000F1380">
        <w:rPr>
          <w:rFonts w:ascii="Traditional Arabic" w:hAnsi="Traditional Arabic" w:cs="Traditional Arabic"/>
          <w:b/>
          <w:bCs/>
          <w:sz w:val="28"/>
          <w:szCs w:val="28"/>
          <w:rtl/>
          <w:lang w:bidi="ar-DZ"/>
        </w:rPr>
        <w:t>المذهب المختلط (الحق قدرة ومصلحة)</w:t>
      </w:r>
    </w:p>
    <w:p w14:paraId="7A60346C" w14:textId="669E7CDF" w:rsidR="001070E7" w:rsidRPr="000F1380" w:rsidRDefault="00806DA8"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001070E7" w:rsidRPr="000F1380">
        <w:rPr>
          <w:rFonts w:ascii="Traditional Arabic" w:hAnsi="Traditional Arabic" w:cs="Traditional Arabic"/>
          <w:sz w:val="28"/>
          <w:szCs w:val="28"/>
          <w:rtl/>
          <w:lang w:bidi="ar-DZ"/>
        </w:rPr>
        <w:t xml:space="preserve">قصد تفادي الانتقادات التي وجهت للمذهبين السابقين، حاول بعض الفقهاء التوفيق بينهما، من خلال الجمع بين فكرتي القدرة الإرادية والمصلحة، لهذا أطلق على هذا المذهب </w:t>
      </w:r>
      <w:r w:rsidR="001070E7" w:rsidRPr="000F1380">
        <w:rPr>
          <w:rFonts w:ascii="Traditional Arabic" w:hAnsi="Traditional Arabic" w:cs="Traditional Arabic"/>
          <w:b/>
          <w:bCs/>
          <w:sz w:val="28"/>
          <w:szCs w:val="28"/>
          <w:rtl/>
          <w:lang w:bidi="ar-DZ"/>
        </w:rPr>
        <w:t>بالمذهب المختلط</w:t>
      </w:r>
      <w:r w:rsidR="001070E7" w:rsidRPr="000F1380">
        <w:rPr>
          <w:rFonts w:ascii="Traditional Arabic" w:hAnsi="Traditional Arabic" w:cs="Traditional Arabic"/>
          <w:sz w:val="28"/>
          <w:szCs w:val="28"/>
          <w:rtl/>
          <w:lang w:bidi="ar-DZ"/>
        </w:rPr>
        <w:t>، كونه ينظر إلى الحق من خلال صاحبه وموضوعه معا، لكن اختلف أصحاب هذا المذهب في تغليب أحد العنصرين على الآخر، فبعضهم يغلب عنصر الإرادة على عنصر المصلحة فيعرفون الحق بأنه ( قدرة إرادية يعترف بها القانون للشخص ويكفل حمايتها في سبيل تحقيق مصلحة معينة.) ؛ في حين يغلب البعض الآخر دور المصلحة على دور الإرادة فيعرف الحق بأنه ( مصلحة يحميها القانون وتقوم على تحقيقها والدفاع عنها قدرة إرادية معينة.).</w:t>
      </w:r>
    </w:p>
    <w:p w14:paraId="57C7FE75" w14:textId="77777777" w:rsidR="001070E7" w:rsidRPr="000F1380" w:rsidRDefault="001070E7"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وإذا كان قد وجه انتقاد إلى المذهبين السابقين، كون جوهر الحق ليس هو القدرة الإرادية ولا هو المصلحة المقصودة من الحق أيضا، لذا فإن هذا المذهب المختلط بجمعه بين هذين العنصرين انتقد على أساس أنه لا يتضمن تحديدا لجوهر الحق شأنه في ذلك شأن المذهبين السابقين، وبالتالي يتعرض لنفس الانتقادات التي وجهت لهما معا .</w:t>
      </w:r>
    </w:p>
    <w:p w14:paraId="0BD48E4D" w14:textId="4BB7220C" w:rsidR="001070E7" w:rsidRPr="000F1380" w:rsidRDefault="00806DA8"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ثانيا</w:t>
      </w:r>
      <w:r w:rsidR="001070E7" w:rsidRPr="000F1380">
        <w:rPr>
          <w:rFonts w:ascii="Traditional Arabic" w:hAnsi="Traditional Arabic" w:cs="Traditional Arabic"/>
          <w:b/>
          <w:bCs/>
          <w:sz w:val="28"/>
          <w:szCs w:val="28"/>
          <w:rtl/>
          <w:lang w:bidi="ar-DZ"/>
        </w:rPr>
        <w:t xml:space="preserve"> النظريــة الحديثـــة</w:t>
      </w:r>
    </w:p>
    <w:p w14:paraId="7463CDE7" w14:textId="56D1AB45" w:rsidR="001070E7" w:rsidRPr="000F1380" w:rsidRDefault="00A64F9A"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001070E7" w:rsidRPr="000F1380">
        <w:rPr>
          <w:rFonts w:ascii="Traditional Arabic" w:hAnsi="Traditional Arabic" w:cs="Traditional Arabic"/>
          <w:sz w:val="28"/>
          <w:szCs w:val="28"/>
          <w:rtl/>
          <w:lang w:bidi="ar-DZ"/>
        </w:rPr>
        <w:t xml:space="preserve">بعد الانتقادات العديدة التي وجهت للمذهبين التقليديين الشخصي والموضوعي، ظهر اتجاه حديث وقد نادى بهذا الاتجاه الفقيه البلجيكي </w:t>
      </w:r>
      <w:r w:rsidR="001070E7" w:rsidRPr="000F1380">
        <w:rPr>
          <w:rFonts w:ascii="Traditional Arabic" w:hAnsi="Traditional Arabic" w:cs="Traditional Arabic"/>
          <w:b/>
          <w:bCs/>
          <w:sz w:val="28"/>
          <w:szCs w:val="28"/>
          <w:rtl/>
          <w:lang w:bidi="ar-DZ"/>
        </w:rPr>
        <w:t>دابان</w:t>
      </w:r>
      <w:r w:rsidR="001070E7" w:rsidRPr="000F1380">
        <w:rPr>
          <w:rFonts w:ascii="Traditional Arabic" w:hAnsi="Traditional Arabic" w:cs="Traditional Arabic"/>
          <w:sz w:val="28"/>
          <w:szCs w:val="28"/>
          <w:rtl/>
          <w:lang w:bidi="ar-DZ"/>
        </w:rPr>
        <w:t xml:space="preserve"> </w:t>
      </w:r>
      <w:r w:rsidR="001070E7" w:rsidRPr="000F1380">
        <w:rPr>
          <w:rFonts w:ascii="Traditional Arabic" w:hAnsi="Traditional Arabic" w:cs="Traditional Arabic"/>
          <w:sz w:val="28"/>
          <w:szCs w:val="28"/>
          <w:lang w:bidi="ar-DZ"/>
        </w:rPr>
        <w:t>"DABAN"</w:t>
      </w:r>
      <w:r w:rsidR="001070E7" w:rsidRPr="000F1380">
        <w:rPr>
          <w:rFonts w:ascii="Traditional Arabic" w:hAnsi="Traditional Arabic" w:cs="Traditional Arabic"/>
          <w:sz w:val="28"/>
          <w:szCs w:val="28"/>
          <w:rtl/>
          <w:lang w:bidi="ar-DZ"/>
        </w:rPr>
        <w:t>، والذي قام بتعريف الحق من خلال تحليل فكرة الحق ذاتها وإبراز عناصرها، وقد انتهى هذا الرأي إلى تحليل الحق إلى أربعة عناصر هي :</w:t>
      </w:r>
    </w:p>
    <w:p w14:paraId="33DEFE05" w14:textId="77777777" w:rsidR="001070E7" w:rsidRPr="000F1380" w:rsidRDefault="001070E7" w:rsidP="00002B0B">
      <w:pPr>
        <w:pStyle w:val="ListParagraph"/>
        <w:numPr>
          <w:ilvl w:val="0"/>
          <w:numId w:val="4"/>
        </w:numPr>
        <w:tabs>
          <w:tab w:val="left" w:pos="424"/>
        </w:tabs>
        <w:bidi/>
        <w:spacing w:before="100" w:beforeAutospacing="1" w:after="100" w:afterAutospacing="1" w:line="240" w:lineRule="auto"/>
        <w:ind w:left="57" w:right="57" w:firstLine="57"/>
        <w:jc w:val="both"/>
        <w:rPr>
          <w:rFonts w:ascii="Traditional Arabic" w:hAnsi="Traditional Arabic" w:cs="Traditional Arabic"/>
          <w:sz w:val="28"/>
          <w:szCs w:val="28"/>
          <w:lang w:bidi="ar-DZ"/>
        </w:rPr>
      </w:pPr>
      <w:r w:rsidRPr="000F1380">
        <w:rPr>
          <w:rFonts w:ascii="Traditional Arabic" w:hAnsi="Traditional Arabic" w:cs="Traditional Arabic"/>
          <w:b/>
          <w:bCs/>
          <w:sz w:val="28"/>
          <w:szCs w:val="28"/>
          <w:u w:val="single"/>
          <w:rtl/>
          <w:lang w:bidi="ar-DZ"/>
        </w:rPr>
        <w:t>الاستئثار</w:t>
      </w:r>
      <w:r w:rsidRPr="000F1380">
        <w:rPr>
          <w:rFonts w:ascii="Traditional Arabic" w:hAnsi="Traditional Arabic" w:cs="Traditional Arabic"/>
          <w:sz w:val="28"/>
          <w:szCs w:val="28"/>
          <w:rtl/>
          <w:lang w:bidi="ar-DZ"/>
        </w:rPr>
        <w:t>: وهو جوهر الحق أي العنصر الداخلي له، ومفاده الانفراد للمميزات التي يخولها الحق لصاحبه، كالمالك الذي ينفرد بالتصرف والاستعمال والاستغلال في ملكه، أو بعبارة أخرى هو اختصاص شخص معين بمال أو قيمة معينة على سبيل الانفراد، ويرد الاستئثار على الأشياء المادية من منقولات وعقارات، وعلى القيم اللصيقة بالشخص كحياته وسلامة جسمه، وثبوت هذه القيمة للشخص غير مرتبط بالانتفاع، فقد يكون الحق لشخص، ويخول الانتفاع لشخص آخر، كحالة انفصال حق الانتفاع عن حق الملكية وتخويله لشخص آخر من غير المالك .</w:t>
      </w:r>
    </w:p>
    <w:p w14:paraId="0CC3DD43" w14:textId="77777777" w:rsidR="001070E7" w:rsidRPr="000F1380" w:rsidRDefault="001070E7" w:rsidP="00002B0B">
      <w:pPr>
        <w:pStyle w:val="ListParagraph"/>
        <w:numPr>
          <w:ilvl w:val="0"/>
          <w:numId w:val="4"/>
        </w:numPr>
        <w:tabs>
          <w:tab w:val="left" w:pos="424"/>
        </w:tabs>
        <w:bidi/>
        <w:spacing w:before="100" w:beforeAutospacing="1" w:after="100" w:afterAutospacing="1" w:line="240" w:lineRule="auto"/>
        <w:ind w:left="57" w:right="57" w:firstLine="57"/>
        <w:jc w:val="both"/>
        <w:rPr>
          <w:rFonts w:ascii="Traditional Arabic" w:hAnsi="Traditional Arabic" w:cs="Traditional Arabic"/>
          <w:sz w:val="28"/>
          <w:szCs w:val="28"/>
          <w:lang w:bidi="ar-DZ"/>
        </w:rPr>
      </w:pPr>
      <w:r w:rsidRPr="000F1380">
        <w:rPr>
          <w:rFonts w:ascii="Traditional Arabic" w:hAnsi="Traditional Arabic" w:cs="Traditional Arabic"/>
          <w:b/>
          <w:bCs/>
          <w:sz w:val="28"/>
          <w:szCs w:val="28"/>
          <w:u w:val="single"/>
          <w:rtl/>
          <w:lang w:bidi="ar-DZ"/>
        </w:rPr>
        <w:t>التسلط</w:t>
      </w:r>
      <w:r w:rsidRPr="000F1380">
        <w:rPr>
          <w:rFonts w:ascii="Traditional Arabic" w:hAnsi="Traditional Arabic" w:cs="Traditional Arabic"/>
          <w:sz w:val="28"/>
          <w:szCs w:val="28"/>
          <w:rtl/>
          <w:lang w:bidi="ar-DZ"/>
        </w:rPr>
        <w:t>: يعد كل من التسلط والاستئثار وجهان متلازمان، إذ أن ثبوت القيمة للشخص يؤدي بالضرورة إلى التسلط، فالحق هو اختصاص واستئثار، في حين أن التسلط هو القدرة على التصرف في المال، أو الشيء محل الحق بحرية وبالكيفية التي يحددها القانون. وهذا التسلط يثبت لصاحب الحق حتى ولو لم تكن له إرادة، إذ لا يقصد بالتصرف هنا مباشرة الحق، فالنائب الشرعي كالوصي والولي يباشر الحق عن المجنون والصبي غير المميز في حين أنه لا يتصرف فيه.</w:t>
      </w:r>
    </w:p>
    <w:p w14:paraId="510C05D7" w14:textId="77777777" w:rsidR="001070E7" w:rsidRPr="000F1380" w:rsidRDefault="001070E7" w:rsidP="00002B0B">
      <w:pPr>
        <w:pStyle w:val="ListParagraph"/>
        <w:numPr>
          <w:ilvl w:val="0"/>
          <w:numId w:val="4"/>
        </w:numPr>
        <w:tabs>
          <w:tab w:val="left" w:pos="424"/>
        </w:tabs>
        <w:bidi/>
        <w:spacing w:before="100" w:beforeAutospacing="1" w:after="100" w:afterAutospacing="1" w:line="240" w:lineRule="auto"/>
        <w:ind w:left="57" w:right="57" w:firstLine="57"/>
        <w:jc w:val="both"/>
        <w:rPr>
          <w:rFonts w:ascii="Traditional Arabic" w:hAnsi="Traditional Arabic" w:cs="Traditional Arabic"/>
          <w:sz w:val="28"/>
          <w:szCs w:val="28"/>
          <w:lang w:bidi="ar-DZ"/>
        </w:rPr>
      </w:pPr>
      <w:r w:rsidRPr="000F1380">
        <w:rPr>
          <w:rFonts w:ascii="Traditional Arabic" w:hAnsi="Traditional Arabic" w:cs="Traditional Arabic"/>
          <w:b/>
          <w:bCs/>
          <w:sz w:val="28"/>
          <w:szCs w:val="28"/>
          <w:u w:val="single"/>
          <w:rtl/>
          <w:lang w:bidi="ar-DZ"/>
        </w:rPr>
        <w:t xml:space="preserve">الرابطة القانونية </w:t>
      </w:r>
      <w:r w:rsidRPr="000F1380">
        <w:rPr>
          <w:rFonts w:ascii="Traditional Arabic" w:hAnsi="Traditional Arabic" w:cs="Traditional Arabic"/>
          <w:b/>
          <w:bCs/>
          <w:sz w:val="28"/>
          <w:szCs w:val="28"/>
          <w:rtl/>
          <w:lang w:bidi="ar-DZ"/>
        </w:rPr>
        <w:t>(احترام الغير للحق)</w:t>
      </w:r>
      <w:r w:rsidRPr="000F1380">
        <w:rPr>
          <w:rFonts w:ascii="Traditional Arabic" w:hAnsi="Traditional Arabic" w:cs="Traditional Arabic"/>
          <w:sz w:val="28"/>
          <w:szCs w:val="28"/>
          <w:rtl/>
          <w:lang w:bidi="ar-DZ"/>
        </w:rPr>
        <w:t xml:space="preserve"> ويقصد به وجوب احترام الغير للحق وإمكانية صاحبه أن يقتضي هذا الاحترام، فهذا الاحترام واجب يقع على الكافة، فإن وقع إخلال به جاز لصاحب هذا الحق دفع هذا الإخلال، إذ لا يتقرر الحق دون التزام مقابل باحترامه، فإذا كان يقع على الغير واجب احترام الحق وعدم الاعتداء عليه، وهذا ما أسماه (دابان) بمُكنة الاقتضاء، مع العلم أن لصاحب الحق الخيار في اللجوء لهذه المكنة من عدم ذلك .</w:t>
      </w:r>
    </w:p>
    <w:p w14:paraId="5548F347" w14:textId="77777777" w:rsidR="001070E7" w:rsidRPr="000F1380" w:rsidRDefault="001070E7" w:rsidP="00002B0B">
      <w:pPr>
        <w:pStyle w:val="ListParagraph"/>
        <w:numPr>
          <w:ilvl w:val="0"/>
          <w:numId w:val="4"/>
        </w:numPr>
        <w:tabs>
          <w:tab w:val="left" w:pos="424"/>
        </w:tabs>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u w:val="single"/>
          <w:rtl/>
          <w:lang w:bidi="ar-DZ"/>
        </w:rPr>
        <w:t>الحماية القانونية</w:t>
      </w:r>
      <w:r w:rsidRPr="000F1380">
        <w:rPr>
          <w:rFonts w:ascii="Traditional Arabic" w:hAnsi="Traditional Arabic" w:cs="Traditional Arabic"/>
          <w:sz w:val="28"/>
          <w:szCs w:val="28"/>
          <w:rtl/>
          <w:lang w:bidi="ar-DZ"/>
        </w:rPr>
        <w:t>: لا يكفي أن يستأثر شخص بشيء أو بقيمة معينة، ويتسلط عليها في مواجهة الغير، بل لا بد أن يحمي القانون هذا الاستئثار والتسلط، كون هذه الحماية لا يمكن أن يوفرها صاحب الحق بنفسه، بل يجب أن تحقق السلطة العامة هذه الحماية، وتتحقق هذه الحماية من خلال تخويل صاحب الحق وسائل هذه الحماية، إذ يتقرر له بمقتضى القانون حماية حقه عن طريق دعوى تخوله الحفاظ على حقه عند تعرضه لأي اعتداء من الآخرين، بمعنى أن يقتضي جبرا احترام الغي لحقه .</w:t>
      </w:r>
    </w:p>
    <w:p w14:paraId="25C34879" w14:textId="6DF76ACD" w:rsidR="001070E7" w:rsidRPr="000F1380" w:rsidRDefault="001070E7"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من خلال تحليل الحق إلى العناصر الأربعة المذكورة سابق توصلت النظرية الحديثة إلى تعريف الحق بأنه (ميزة يقررها القانون لشخص ما، ويحميها بالطرق القانون وهذه الميزة تخول له التصرف متسلطا على مال معترف له بالاستئثار به، بصفته مالكا أو مستحقا له.)</w:t>
      </w:r>
    </w:p>
    <w:p w14:paraId="4FC00394" w14:textId="77777777" w:rsidR="001070E7" w:rsidRPr="000F1380" w:rsidRDefault="001070E7"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لكن لم تسلم النظرية الحديثة هي الأخرى من النقد، حيث أورد الفقه عليها بعض الملاحظات منها أنها تطرح إشكالا في تطبيقها حول حق الدائنية، إذ أن عنصر المطالبة أو الاقتضاء لم يكن في رأي "دابان" إلا نتيجة لوجود الحق، يصبح هنا عنصرا أساسيا في الحق، وهو ما يضيق من سلطة الدائن .</w:t>
      </w:r>
    </w:p>
    <w:p w14:paraId="14561265" w14:textId="77777777" w:rsidR="001070E7" w:rsidRPr="000F1380" w:rsidRDefault="001070E7"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إلى جانب ذلك فإن هذه النظرية جعلت من عنصر التسلط سلطة التصرف بحرية، وهو ما لا يمكن تعميمه عل كافة الحقوق، إذ أن هناك قيما داخلية مرتبطة بصاحبها ويمنع القانون أي تصرف بشأنها كما هو الحال بالنسبة للحق في الحياة .</w:t>
      </w:r>
    </w:p>
    <w:p w14:paraId="450C6710" w14:textId="6DC59285" w:rsidR="001070E7" w:rsidRPr="000F1380" w:rsidRDefault="00A64F9A"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001070E7" w:rsidRPr="000F1380">
        <w:rPr>
          <w:rFonts w:ascii="Traditional Arabic" w:hAnsi="Traditional Arabic" w:cs="Traditional Arabic"/>
          <w:sz w:val="28"/>
          <w:szCs w:val="28"/>
          <w:rtl/>
          <w:lang w:bidi="ar-DZ"/>
        </w:rPr>
        <w:t>على الرغم من اختلاف الفقه التقليدي والحديث حول تحديد مفهوم الحق إلا أن هناك من أجمع على أن الحق عبارة عن سلطة قانونية تمكن الشخص من القيام بعمل معين تحقيقا لمصلحة مشروعة له، وبالتالي ينبغي أن لا يقتصر التعريف على بيان جهة الحق، بل يجب أن يتضمن أيضا ما هو من مقتضياته وكذا الغاية من تقريره، ومن ثم يمكن تعريف الحق بأنه (</w:t>
      </w:r>
      <w:r w:rsidR="001070E7" w:rsidRPr="000F1380">
        <w:rPr>
          <w:rFonts w:ascii="Traditional Arabic" w:hAnsi="Traditional Arabic" w:cs="Traditional Arabic"/>
          <w:b/>
          <w:bCs/>
          <w:sz w:val="28"/>
          <w:szCs w:val="28"/>
          <w:rtl/>
          <w:lang w:bidi="ar-DZ"/>
        </w:rPr>
        <w:t>استئثار يقره القانون ويحميه، بتخويل صاحبه سلطات أو وسائل معينة بغية تحقيق مصلحة جديرة بالحماية</w:t>
      </w:r>
      <w:r w:rsidR="001070E7" w:rsidRPr="000F1380">
        <w:rPr>
          <w:rFonts w:ascii="Traditional Arabic" w:hAnsi="Traditional Arabic" w:cs="Traditional Arabic"/>
          <w:sz w:val="28"/>
          <w:szCs w:val="28"/>
          <w:rtl/>
          <w:lang w:bidi="ar-DZ"/>
        </w:rPr>
        <w:t>.) أو هو ((</w:t>
      </w:r>
      <w:r w:rsidR="001070E7" w:rsidRPr="000F1380">
        <w:rPr>
          <w:rFonts w:ascii="Traditional Arabic" w:hAnsi="Traditional Arabic" w:cs="Traditional Arabic"/>
          <w:b/>
          <w:bCs/>
          <w:sz w:val="28"/>
          <w:szCs w:val="28"/>
          <w:rtl/>
          <w:lang w:bidi="ar-DZ"/>
        </w:rPr>
        <w:t>الاستئثار الذي يقره القانون لشخص من الأشخاص ويكون له بمقتضاه إما التسلط على شيء معين أو اقتضاء أجاء معين من شخص آخر.</w:t>
      </w:r>
      <w:r w:rsidR="001070E7" w:rsidRPr="000F1380">
        <w:rPr>
          <w:rFonts w:ascii="Traditional Arabic" w:hAnsi="Traditional Arabic" w:cs="Traditional Arabic"/>
          <w:sz w:val="28"/>
          <w:szCs w:val="28"/>
          <w:rtl/>
          <w:lang w:bidi="ar-DZ"/>
        </w:rPr>
        <w:t>)).</w:t>
      </w:r>
    </w:p>
    <w:p w14:paraId="77BF2B50" w14:textId="1BF89A1E" w:rsidR="000F1380" w:rsidRDefault="000F1380"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hint="cs"/>
          <w:b/>
          <w:bCs/>
          <w:sz w:val="28"/>
          <w:szCs w:val="28"/>
          <w:rtl/>
          <w:lang w:bidi="ar-DZ"/>
        </w:rPr>
        <w:t xml:space="preserve">المحور الثاني : أركان الحق </w:t>
      </w:r>
    </w:p>
    <w:p w14:paraId="2B3D3802" w14:textId="43D11F01" w:rsidR="000F1380" w:rsidRPr="00F2568E" w:rsidRDefault="000F1380" w:rsidP="00002B0B">
      <w:pPr>
        <w:bidi/>
        <w:spacing w:line="240" w:lineRule="auto"/>
        <w:jc w:val="both"/>
        <w:rPr>
          <w:rFonts w:ascii="Traditional Arabic" w:hAnsi="Traditional Arabic" w:cs="Traditional Arabic"/>
          <w:sz w:val="28"/>
          <w:szCs w:val="28"/>
          <w:rtl/>
          <w:lang w:bidi="ar-DZ"/>
        </w:rPr>
      </w:pPr>
      <w:r w:rsidRPr="00F2568E">
        <w:rPr>
          <w:rFonts w:ascii="Traditional Arabic" w:hAnsi="Traditional Arabic" w:cs="Traditional Arabic" w:hint="cs"/>
          <w:sz w:val="28"/>
          <w:szCs w:val="28"/>
          <w:rtl/>
          <w:lang w:bidi="ar-DZ"/>
        </w:rPr>
        <w:t>يقوم ال</w:t>
      </w:r>
      <w:r w:rsidR="00F2568E">
        <w:rPr>
          <w:rFonts w:ascii="Traditional Arabic" w:hAnsi="Traditional Arabic" w:cs="Traditional Arabic" w:hint="cs"/>
          <w:sz w:val="28"/>
          <w:szCs w:val="28"/>
          <w:rtl/>
          <w:lang w:bidi="ar-DZ"/>
        </w:rPr>
        <w:t>حق</w:t>
      </w:r>
      <w:r w:rsidRPr="00F2568E">
        <w:rPr>
          <w:rFonts w:ascii="Traditional Arabic" w:hAnsi="Traditional Arabic" w:cs="Traditional Arabic" w:hint="cs"/>
          <w:sz w:val="28"/>
          <w:szCs w:val="28"/>
          <w:rtl/>
          <w:lang w:bidi="ar-DZ"/>
        </w:rPr>
        <w:t xml:space="preserve"> على ركنين أساسيين و هما : صاحب الحق اي اشخاص الحق و الذين قد يكونوا اشخاص طبيعيين أو معنويين ، و كذا محل الحق الذي قد يكون أشياء أو أموال .</w:t>
      </w:r>
    </w:p>
    <w:p w14:paraId="1F9F2789" w14:textId="01D34C0D" w:rsidR="000F1380" w:rsidRPr="000F1380" w:rsidRDefault="000F1380"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أولا-أشخاص الحق </w:t>
      </w:r>
    </w:p>
    <w:p w14:paraId="7F81E60D" w14:textId="731248DD" w:rsidR="00070F57" w:rsidRPr="000F1380" w:rsidRDefault="00EF1656" w:rsidP="00002B0B">
      <w:pPr>
        <w:tabs>
          <w:tab w:val="left" w:pos="4002"/>
        </w:tabs>
        <w:bidi/>
        <w:spacing w:line="240" w:lineRule="auto"/>
        <w:ind w:firstLine="420"/>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الحقوق في شقيها الايجابي والسلبي تتعلق بالأشخاص القانونيين سواء كانوا طبيعيين أو معنويين سواء قرر القانون لهم حقوقا أو </w:t>
      </w:r>
      <w:r w:rsidR="00070F57" w:rsidRPr="000F1380">
        <w:rPr>
          <w:rFonts w:ascii="Traditional Arabic" w:hAnsi="Traditional Arabic" w:cs="Traditional Arabic"/>
          <w:sz w:val="28"/>
          <w:szCs w:val="28"/>
          <w:rtl/>
          <w:lang w:bidi="ar-DZ"/>
        </w:rPr>
        <w:t>أ</w:t>
      </w:r>
      <w:r w:rsidRPr="000F1380">
        <w:rPr>
          <w:rFonts w:ascii="Traditional Arabic" w:hAnsi="Traditional Arabic" w:cs="Traditional Arabic"/>
          <w:sz w:val="28"/>
          <w:szCs w:val="28"/>
          <w:rtl/>
          <w:lang w:bidi="ar-DZ"/>
        </w:rPr>
        <w:t xml:space="preserve">وجب عليهم القانون </w:t>
      </w:r>
      <w:r w:rsidR="000F1380">
        <w:rPr>
          <w:rFonts w:ascii="Traditional Arabic" w:hAnsi="Traditional Arabic" w:cs="Traditional Arabic" w:hint="cs"/>
          <w:sz w:val="28"/>
          <w:szCs w:val="28"/>
          <w:rtl/>
          <w:lang w:bidi="ar-DZ"/>
        </w:rPr>
        <w:t>التزامات .</w:t>
      </w:r>
    </w:p>
    <w:p w14:paraId="227BF699" w14:textId="4A648B73" w:rsidR="00EF1656" w:rsidRPr="000F1380" w:rsidRDefault="00EF1656" w:rsidP="00002B0B">
      <w:pPr>
        <w:tabs>
          <w:tab w:val="left" w:pos="4002"/>
        </w:tabs>
        <w:bidi/>
        <w:spacing w:line="240" w:lineRule="auto"/>
        <w:ind w:firstLine="420"/>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وعلى هذا الأساس سنقسم الدراسة في هذا الفصل إلى </w:t>
      </w:r>
      <w:r w:rsidR="000F1380">
        <w:rPr>
          <w:rFonts w:ascii="Traditional Arabic" w:hAnsi="Traditional Arabic" w:cs="Traditional Arabic" w:hint="cs"/>
          <w:sz w:val="28"/>
          <w:szCs w:val="28"/>
          <w:rtl/>
          <w:lang w:bidi="ar-DZ"/>
        </w:rPr>
        <w:t>عنصرين ن</w:t>
      </w:r>
      <w:r w:rsidRPr="000F1380">
        <w:rPr>
          <w:rFonts w:ascii="Traditional Arabic" w:hAnsi="Traditional Arabic" w:cs="Traditional Arabic"/>
          <w:sz w:val="28"/>
          <w:szCs w:val="28"/>
          <w:rtl/>
          <w:lang w:bidi="ar-DZ"/>
        </w:rPr>
        <w:t>خصص الأول إلى الأشخاص الطبيعيين والثاني إلى الأشخاص الاعتباريين.</w:t>
      </w:r>
    </w:p>
    <w:p w14:paraId="08AFFEB0" w14:textId="349A2180" w:rsidR="00EF1656" w:rsidRPr="000F1380" w:rsidRDefault="000F1380"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أ-</w:t>
      </w:r>
      <w:r w:rsidR="00EF1656" w:rsidRPr="000F1380">
        <w:rPr>
          <w:rFonts w:ascii="Traditional Arabic" w:hAnsi="Traditional Arabic" w:cs="Traditional Arabic"/>
          <w:sz w:val="28"/>
          <w:szCs w:val="28"/>
          <w:rtl/>
          <w:lang w:bidi="ar-DZ"/>
        </w:rPr>
        <w:t xml:space="preserve"> </w:t>
      </w:r>
      <w:r w:rsidR="00EF1656" w:rsidRPr="000F1380">
        <w:rPr>
          <w:rFonts w:ascii="Traditional Arabic" w:hAnsi="Traditional Arabic" w:cs="Traditional Arabic"/>
          <w:b/>
          <w:bCs/>
          <w:sz w:val="28"/>
          <w:szCs w:val="28"/>
          <w:rtl/>
          <w:lang w:bidi="ar-DZ"/>
        </w:rPr>
        <w:t>الشخص الطبيعي: م: 25 إلى 48 ق م.</w:t>
      </w:r>
    </w:p>
    <w:p w14:paraId="62CA54C4" w14:textId="77777777" w:rsidR="00FF1360" w:rsidRPr="000F1380" w:rsidRDefault="00D01EA5"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الشخص الطبيعي يقصد به الإنسان أي الكائن البشري ودراسة الإنسان ذي الشخصية القانونية تستلزم:</w:t>
      </w:r>
    </w:p>
    <w:p w14:paraId="0722D134" w14:textId="4C8CBDE8" w:rsidR="00D01EA5" w:rsidRPr="000F1380" w:rsidRDefault="000F1380"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1-</w:t>
      </w:r>
      <w:r w:rsidR="00D01EA5" w:rsidRPr="000F1380">
        <w:rPr>
          <w:rFonts w:ascii="Traditional Arabic" w:hAnsi="Traditional Arabic" w:cs="Traditional Arabic"/>
          <w:sz w:val="28"/>
          <w:szCs w:val="28"/>
          <w:rtl/>
          <w:lang w:bidi="ar-DZ"/>
        </w:rPr>
        <w:t xml:space="preserve"> دراسة حياته أي وجوده من حيث </w:t>
      </w:r>
      <w:r w:rsidR="00B93E6D" w:rsidRPr="000F1380">
        <w:rPr>
          <w:rFonts w:ascii="Traditional Arabic" w:hAnsi="Traditional Arabic" w:cs="Traditional Arabic"/>
          <w:sz w:val="28"/>
          <w:szCs w:val="28"/>
          <w:rtl/>
          <w:lang w:bidi="ar-DZ"/>
        </w:rPr>
        <w:t>ميلاده ووفاته وغيابه وفقده.</w:t>
      </w:r>
    </w:p>
    <w:p w14:paraId="5DC05DE1" w14:textId="4CE359D6" w:rsidR="00B93E6D" w:rsidRPr="000F1380" w:rsidRDefault="000F1380"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2</w:t>
      </w:r>
      <w:r w:rsidR="00B93E6D" w:rsidRPr="000F1380">
        <w:rPr>
          <w:rFonts w:ascii="Traditional Arabic" w:hAnsi="Traditional Arabic" w:cs="Traditional Arabic"/>
          <w:sz w:val="28"/>
          <w:szCs w:val="28"/>
          <w:rtl/>
          <w:lang w:bidi="ar-DZ"/>
        </w:rPr>
        <w:t xml:space="preserve"> </w:t>
      </w:r>
      <w:r>
        <w:rPr>
          <w:rFonts w:ascii="Traditional Arabic" w:hAnsi="Traditional Arabic" w:cs="Traditional Arabic" w:hint="cs"/>
          <w:sz w:val="28"/>
          <w:szCs w:val="28"/>
          <w:rtl/>
          <w:lang w:bidi="ar-DZ"/>
        </w:rPr>
        <w:t>-</w:t>
      </w:r>
      <w:r w:rsidR="00B93E6D" w:rsidRPr="000F1380">
        <w:rPr>
          <w:rFonts w:ascii="Traditional Arabic" w:hAnsi="Traditional Arabic" w:cs="Traditional Arabic"/>
          <w:sz w:val="28"/>
          <w:szCs w:val="28"/>
          <w:rtl/>
          <w:lang w:bidi="ar-DZ"/>
        </w:rPr>
        <w:t>دراسة مميزات الشخص الطبيعي (العناصر المكونة لشخصيته القانونية) وهي الاسم والحالة والأهلية والذمة المالية والموطن.</w:t>
      </w:r>
    </w:p>
    <w:p w14:paraId="06BE97F6" w14:textId="77777777" w:rsidR="000F1380" w:rsidRDefault="00B93E6D"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وسنتكلم عن حياة الإنسان </w:t>
      </w:r>
      <w:r w:rsidR="000F1380">
        <w:rPr>
          <w:rFonts w:ascii="Traditional Arabic" w:hAnsi="Traditional Arabic" w:cs="Traditional Arabic"/>
          <w:sz w:val="28"/>
          <w:szCs w:val="28"/>
          <w:rtl/>
          <w:lang w:bidi="ar-DZ"/>
        </w:rPr>
        <w:t>ثم عن مميزاته أي خصائصه</w:t>
      </w:r>
    </w:p>
    <w:p w14:paraId="095C9017" w14:textId="77D28389" w:rsidR="000F1380" w:rsidRDefault="00070F57"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w:t>
      </w:r>
      <w:r w:rsidR="000A5690" w:rsidRPr="000F1380">
        <w:rPr>
          <w:rFonts w:ascii="Traditional Arabic" w:hAnsi="Traditional Arabic" w:cs="Traditional Arabic"/>
          <w:b/>
          <w:bCs/>
          <w:sz w:val="28"/>
          <w:szCs w:val="28"/>
          <w:rtl/>
          <w:lang w:bidi="ar-DZ"/>
        </w:rPr>
        <w:t xml:space="preserve"> حياة الإنسان (حياة الشخص الطبيعي).</w:t>
      </w:r>
      <w:r w:rsidR="000F1380">
        <w:rPr>
          <w:rFonts w:ascii="Traditional Arabic" w:hAnsi="Traditional Arabic" w:cs="Traditional Arabic" w:hint="cs"/>
          <w:b/>
          <w:bCs/>
          <w:sz w:val="28"/>
          <w:szCs w:val="28"/>
          <w:rtl/>
          <w:lang w:bidi="ar-DZ"/>
        </w:rPr>
        <w:t>-بداية الشخصية القانونية للشخص الطبيعي و نهايتها</w:t>
      </w:r>
    </w:p>
    <w:p w14:paraId="13A25FF1" w14:textId="3F108531" w:rsidR="000A5690" w:rsidRPr="000F1380" w:rsidRDefault="000A569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نص المادة 25 ق م على أنه: " تبدأ شخصية الإنسان بتمام ولادته حيا وتنتهي بموته".</w:t>
      </w:r>
    </w:p>
    <w:p w14:paraId="57475A05" w14:textId="77777777" w:rsidR="005A2B7A" w:rsidRPr="000F1380" w:rsidRDefault="005A2B7A"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على أن الجنين يتمتع بالحقوق التي يحددها القانون بشرط أن يولد حيا".</w:t>
      </w:r>
    </w:p>
    <w:p w14:paraId="675557DE" w14:textId="77777777" w:rsidR="005A2B7A" w:rsidRPr="000F1380" w:rsidRDefault="005A2B7A"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ومن هذه المادة يتضح أنه:</w:t>
      </w:r>
    </w:p>
    <w:p w14:paraId="5018C89F" w14:textId="77777777" w:rsidR="00657405" w:rsidRPr="000F1380" w:rsidRDefault="00657405"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يتمتع الإنسان بالشخصية منذ ولادته وتنتهي بوفاته.</w:t>
      </w:r>
    </w:p>
    <w:p w14:paraId="61D567F5" w14:textId="77777777" w:rsidR="00657405" w:rsidRPr="000F1380" w:rsidRDefault="00657405"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ويتمتع الجنين بالحقوق التي يحددها القانون بشرط أن يولد حيا، بحيث تثبت للجنين بعض الحقوق كحق النسب وحق الإرث وبولادته حيا تثبت له باقي الحقوق بحيث تثبت له الشخصية القانونية بتمام ولادته حيا.</w:t>
      </w:r>
    </w:p>
    <w:p w14:paraId="530206EE" w14:textId="77777777" w:rsidR="00C9310C" w:rsidRPr="000F1380" w:rsidRDefault="00C9310C"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w:t>
      </w:r>
      <w:r w:rsidRPr="000F1380">
        <w:rPr>
          <w:rFonts w:ascii="Traditional Arabic" w:hAnsi="Traditional Arabic" w:cs="Traditional Arabic"/>
          <w:b/>
          <w:bCs/>
          <w:sz w:val="28"/>
          <w:szCs w:val="28"/>
          <w:rtl/>
          <w:lang w:bidi="ar-DZ"/>
        </w:rPr>
        <w:t>الغائب</w:t>
      </w:r>
      <w:r w:rsidRPr="000F1380">
        <w:rPr>
          <w:rFonts w:ascii="Traditional Arabic" w:hAnsi="Traditional Arabic" w:cs="Traditional Arabic"/>
          <w:sz w:val="28"/>
          <w:szCs w:val="28"/>
          <w:rtl/>
          <w:lang w:bidi="ar-DZ"/>
        </w:rPr>
        <w:t>: هو الشخص الذي تنقطع إقامته ولكن حياته تكون متحققة ولا شك فيها كالمسجون والمهاجر...م: 31 ق م.</w:t>
      </w:r>
    </w:p>
    <w:p w14:paraId="0FD0CC01" w14:textId="6A35D1A3" w:rsidR="009D0A0D" w:rsidRPr="000F1380" w:rsidRDefault="009D0A0D"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أما المفقود:</w:t>
      </w:r>
      <w:r w:rsidRPr="000F1380">
        <w:rPr>
          <w:rFonts w:ascii="Traditional Arabic" w:hAnsi="Traditional Arabic" w:cs="Traditional Arabic"/>
          <w:sz w:val="28"/>
          <w:szCs w:val="28"/>
          <w:rtl/>
          <w:lang w:bidi="ar-DZ"/>
        </w:rPr>
        <w:t xml:space="preserve"> فهو الشخص الذي غاب عن وصلته فترة طويلة فلا يعرف إذا كان حيا أم ميتا، ويعتبر المفقود ميتا بناء على حكم قضائي بذلك بعد أربع سنوات من تاريخ فقده </w:t>
      </w:r>
    </w:p>
    <w:p w14:paraId="582EF949" w14:textId="620D1DB2" w:rsidR="00614B3A" w:rsidRPr="000F1380" w:rsidRDefault="00070F57"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w:t>
      </w:r>
      <w:r w:rsidR="00614B3A" w:rsidRPr="000F1380">
        <w:rPr>
          <w:rFonts w:ascii="Traditional Arabic" w:hAnsi="Traditional Arabic" w:cs="Traditional Arabic"/>
          <w:b/>
          <w:bCs/>
          <w:sz w:val="28"/>
          <w:szCs w:val="28"/>
          <w:rtl/>
          <w:lang w:bidi="ar-DZ"/>
        </w:rPr>
        <w:t xml:space="preserve"> خصائص الإنسان: خصائص الشخص الطبيعي:</w:t>
      </w:r>
    </w:p>
    <w:p w14:paraId="1D1E44D5" w14:textId="0C4A7986" w:rsidR="00614B3A" w:rsidRPr="000F1380" w:rsidRDefault="00B46BB2"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lang w:bidi="ar-DZ"/>
        </w:rPr>
        <w:t xml:space="preserve">   </w:t>
      </w:r>
      <w:r w:rsidR="00431A5D" w:rsidRPr="000F1380">
        <w:rPr>
          <w:rFonts w:ascii="Traditional Arabic" w:hAnsi="Traditional Arabic" w:cs="Traditional Arabic"/>
          <w:sz w:val="28"/>
          <w:szCs w:val="28"/>
          <w:rtl/>
          <w:lang w:bidi="ar-DZ"/>
        </w:rPr>
        <w:t>يقصد بخصائص الإنسان تلك العناصر المكونة للشخصية القانونية للإنسان والتي تميز كل فرد عن غيره من أفراد المجتمع، والتي تتمثل في الاسم والحالة والأهلية والنسبة المالية والموطن.</w:t>
      </w:r>
    </w:p>
    <w:p w14:paraId="2D4354A8" w14:textId="281F6AFB" w:rsidR="00431A5D" w:rsidRPr="000F1380" w:rsidRDefault="00431A5D"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xml:space="preserve"> الاسم: </w:t>
      </w:r>
      <w:r w:rsidRPr="000F1380">
        <w:rPr>
          <w:rFonts w:ascii="Traditional Arabic" w:hAnsi="Traditional Arabic" w:cs="Traditional Arabic"/>
          <w:sz w:val="28"/>
          <w:szCs w:val="28"/>
          <w:rtl/>
          <w:lang w:bidi="ar-DZ"/>
        </w:rPr>
        <w:t>تنص المادة 28 ق م على أنه: "</w:t>
      </w:r>
      <w:r w:rsidRPr="000F1380">
        <w:rPr>
          <w:rFonts w:ascii="Traditional Arabic" w:hAnsi="Traditional Arabic" w:cs="Traditional Arabic"/>
          <w:b/>
          <w:bCs/>
          <w:sz w:val="28"/>
          <w:szCs w:val="28"/>
          <w:rtl/>
          <w:lang w:bidi="ar-DZ"/>
        </w:rPr>
        <w:t>يجب أن يكون لكل شخص لقب واسم فأكثر، ولقب الشخص يلحق أولاده".</w:t>
      </w:r>
    </w:p>
    <w:p w14:paraId="02DB3734" w14:textId="3E0B1A1E" w:rsidR="00E87003" w:rsidRPr="000F1380" w:rsidRDefault="00163EB1"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sz w:val="28"/>
          <w:szCs w:val="28"/>
          <w:rtl/>
          <w:lang w:bidi="ar-DZ"/>
        </w:rPr>
        <w:t xml:space="preserve"> </w:t>
      </w:r>
      <w:r w:rsidRPr="000F1380">
        <w:rPr>
          <w:rFonts w:ascii="Traditional Arabic" w:hAnsi="Traditional Arabic" w:cs="Traditional Arabic"/>
          <w:b/>
          <w:bCs/>
          <w:sz w:val="28"/>
          <w:szCs w:val="28"/>
          <w:rtl/>
          <w:lang w:bidi="ar-DZ"/>
        </w:rPr>
        <w:t>الحالة:</w:t>
      </w:r>
      <w:r w:rsidR="00965421" w:rsidRPr="000F1380">
        <w:rPr>
          <w:rFonts w:ascii="Traditional Arabic" w:hAnsi="Traditional Arabic" w:cs="Traditional Arabic"/>
          <w:b/>
          <w:bCs/>
          <w:sz w:val="28"/>
          <w:szCs w:val="28"/>
          <w:rtl/>
          <w:lang w:bidi="ar-DZ"/>
        </w:rPr>
        <w:t xml:space="preserve"> تشمل الحالة الروابط العائلية والجنسية </w:t>
      </w:r>
    </w:p>
    <w:p w14:paraId="07DC0DCF" w14:textId="500E21C0" w:rsidR="00397949" w:rsidRPr="000F1380" w:rsidRDefault="000F1380" w:rsidP="00002B0B">
      <w:pPr>
        <w:pStyle w:val="ListParagraph"/>
        <w:tabs>
          <w:tab w:val="left" w:pos="4002"/>
        </w:tabs>
        <w:bidi/>
        <w:spacing w:line="240" w:lineRule="auto"/>
        <w:ind w:left="480"/>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00163EB1" w:rsidRPr="000F1380">
        <w:rPr>
          <w:rFonts w:ascii="Traditional Arabic" w:hAnsi="Traditional Arabic" w:cs="Traditional Arabic"/>
          <w:b/>
          <w:bCs/>
          <w:sz w:val="28"/>
          <w:szCs w:val="28"/>
          <w:rtl/>
          <w:lang w:bidi="ar-DZ"/>
        </w:rPr>
        <w:t>الروابط العائلية أو الأسرية</w:t>
      </w:r>
      <w:r w:rsidR="00965421" w:rsidRPr="000F1380">
        <w:rPr>
          <w:rFonts w:ascii="Traditional Arabic" w:hAnsi="Traditional Arabic" w:cs="Traditional Arabic"/>
          <w:sz w:val="28"/>
          <w:szCs w:val="28"/>
          <w:rtl/>
          <w:lang w:bidi="ar-DZ"/>
        </w:rPr>
        <w:t xml:space="preserve">: ميز المشرع بين القرابة المباشرة </w:t>
      </w:r>
      <w:r w:rsidR="000718E3" w:rsidRPr="000F1380">
        <w:rPr>
          <w:rFonts w:ascii="Traditional Arabic" w:hAnsi="Traditional Arabic" w:cs="Traditional Arabic"/>
          <w:sz w:val="28"/>
          <w:szCs w:val="28"/>
          <w:rtl/>
          <w:lang w:bidi="ar-DZ"/>
        </w:rPr>
        <w:t>وقرابة</w:t>
      </w:r>
      <w:r w:rsidR="00965421" w:rsidRPr="000F1380">
        <w:rPr>
          <w:rFonts w:ascii="Traditional Arabic" w:hAnsi="Traditional Arabic" w:cs="Traditional Arabic"/>
          <w:sz w:val="28"/>
          <w:szCs w:val="28"/>
          <w:rtl/>
          <w:lang w:bidi="ar-DZ"/>
        </w:rPr>
        <w:t xml:space="preserve"> </w:t>
      </w:r>
      <w:r w:rsidR="000718E3" w:rsidRPr="000F1380">
        <w:rPr>
          <w:rFonts w:ascii="Traditional Arabic" w:hAnsi="Traditional Arabic" w:cs="Traditional Arabic"/>
          <w:sz w:val="28"/>
          <w:szCs w:val="28"/>
          <w:rtl/>
          <w:lang w:bidi="ar-DZ"/>
        </w:rPr>
        <w:t>الحواشي، حسب</w:t>
      </w:r>
      <w:r w:rsidR="00397949" w:rsidRPr="000F1380">
        <w:rPr>
          <w:rFonts w:ascii="Traditional Arabic" w:hAnsi="Traditional Arabic" w:cs="Traditional Arabic"/>
          <w:sz w:val="28"/>
          <w:szCs w:val="28"/>
          <w:rtl/>
          <w:lang w:bidi="ar-DZ"/>
        </w:rPr>
        <w:t xml:space="preserve"> نص المادة 33 من القانون </w:t>
      </w:r>
      <w:r w:rsidR="000718E3" w:rsidRPr="000F1380">
        <w:rPr>
          <w:rFonts w:ascii="Traditional Arabic" w:hAnsi="Traditional Arabic" w:cs="Traditional Arabic"/>
          <w:sz w:val="28"/>
          <w:szCs w:val="28"/>
          <w:rtl/>
          <w:lang w:bidi="ar-DZ"/>
        </w:rPr>
        <w:t>المدني:</w:t>
      </w:r>
      <w:r w:rsidR="00397949" w:rsidRPr="000F1380">
        <w:rPr>
          <w:rFonts w:ascii="Traditional Arabic" w:hAnsi="Traditional Arabic" w:cs="Traditional Arabic"/>
          <w:sz w:val="28"/>
          <w:szCs w:val="28"/>
          <w:rtl/>
          <w:lang w:bidi="ar-DZ"/>
        </w:rPr>
        <w:t xml:space="preserve"> </w:t>
      </w:r>
      <w:r w:rsidR="00397949" w:rsidRPr="000F1380">
        <w:rPr>
          <w:rFonts w:ascii="Traditional Arabic" w:hAnsi="Traditional Arabic" w:cs="Traditional Arabic"/>
          <w:b/>
          <w:bCs/>
          <w:sz w:val="28"/>
          <w:szCs w:val="28"/>
          <w:rtl/>
          <w:lang w:bidi="ar-DZ"/>
        </w:rPr>
        <w:t xml:space="preserve">'' القرابة المباشرة هي صلة ما بين الأصول </w:t>
      </w:r>
      <w:r w:rsidR="000718E3" w:rsidRPr="000F1380">
        <w:rPr>
          <w:rFonts w:ascii="Traditional Arabic" w:hAnsi="Traditional Arabic" w:cs="Traditional Arabic"/>
          <w:b/>
          <w:bCs/>
          <w:sz w:val="28"/>
          <w:szCs w:val="28"/>
          <w:rtl/>
          <w:lang w:bidi="ar-DZ"/>
        </w:rPr>
        <w:t>والفروع.</w:t>
      </w:r>
    </w:p>
    <w:p w14:paraId="2EE176BF" w14:textId="7E438991" w:rsidR="00163EB1" w:rsidRPr="000F1380" w:rsidRDefault="00397949" w:rsidP="00002B0B">
      <w:pPr>
        <w:pStyle w:val="ListParagraph"/>
        <w:tabs>
          <w:tab w:val="left" w:pos="4002"/>
        </w:tabs>
        <w:bidi/>
        <w:spacing w:line="240" w:lineRule="auto"/>
        <w:ind w:left="480"/>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وقرابة الحواشي </w:t>
      </w:r>
      <w:r w:rsidR="000718E3" w:rsidRPr="000F1380">
        <w:rPr>
          <w:rFonts w:ascii="Traditional Arabic" w:hAnsi="Traditional Arabic" w:cs="Traditional Arabic"/>
          <w:b/>
          <w:bCs/>
          <w:sz w:val="28"/>
          <w:szCs w:val="28"/>
          <w:rtl/>
          <w:lang w:bidi="ar-DZ"/>
        </w:rPr>
        <w:t>هي رابطة ما بين أشخاص يجمعهم أصل واحد دون أن يكون أحدهم فرعا للأخر ''</w:t>
      </w:r>
      <w:r w:rsidR="00B46BB2" w:rsidRPr="000F1380">
        <w:rPr>
          <w:rFonts w:ascii="Traditional Arabic" w:hAnsi="Traditional Arabic" w:cs="Traditional Arabic"/>
          <w:sz w:val="28"/>
          <w:szCs w:val="28"/>
          <w:rtl/>
          <w:lang w:bidi="ar-DZ"/>
        </w:rPr>
        <w:t xml:space="preserve"> </w:t>
      </w:r>
      <w:r w:rsidR="00965421" w:rsidRPr="000F1380">
        <w:rPr>
          <w:rFonts w:ascii="Traditional Arabic" w:hAnsi="Traditional Arabic" w:cs="Traditional Arabic"/>
          <w:sz w:val="28"/>
          <w:szCs w:val="28"/>
          <w:rtl/>
          <w:lang w:bidi="ar-DZ"/>
        </w:rPr>
        <w:t xml:space="preserve"> </w:t>
      </w:r>
    </w:p>
    <w:p w14:paraId="00017B3D" w14:textId="07DC342C" w:rsidR="000718E3" w:rsidRPr="000F1380" w:rsidRDefault="000718E3" w:rsidP="00002B0B">
      <w:pPr>
        <w:pStyle w:val="ListParagraph"/>
        <w:tabs>
          <w:tab w:val="left" w:pos="4002"/>
        </w:tabs>
        <w:bidi/>
        <w:spacing w:line="240" w:lineRule="auto"/>
        <w:ind w:left="480"/>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و حسب المادة 34 من القانون المدني يراعى في ترتيب درجة القرابة المباشرة  </w:t>
      </w:r>
      <w:r w:rsidR="005B2B9C" w:rsidRPr="000F1380">
        <w:rPr>
          <w:rFonts w:ascii="Traditional Arabic" w:hAnsi="Traditional Arabic" w:cs="Traditional Arabic"/>
          <w:sz w:val="28"/>
          <w:szCs w:val="28"/>
          <w:rtl/>
          <w:lang w:bidi="ar-DZ"/>
        </w:rPr>
        <w:t>اعتبار</w:t>
      </w:r>
      <w:r w:rsidRPr="000F1380">
        <w:rPr>
          <w:rFonts w:ascii="Traditional Arabic" w:hAnsi="Traditional Arabic" w:cs="Traditional Arabic"/>
          <w:sz w:val="28"/>
          <w:szCs w:val="28"/>
          <w:rtl/>
          <w:lang w:bidi="ar-DZ"/>
        </w:rPr>
        <w:t xml:space="preserve"> كل فرع درجة صعودا إلى الأصل دون حساب الأصل .أما في قرابة الحواشي </w:t>
      </w:r>
      <w:r w:rsidR="005B2B9C" w:rsidRPr="000F1380">
        <w:rPr>
          <w:rFonts w:ascii="Traditional Arabic" w:hAnsi="Traditional Arabic" w:cs="Traditional Arabic"/>
          <w:sz w:val="28"/>
          <w:szCs w:val="28"/>
          <w:rtl/>
          <w:lang w:bidi="ar-DZ"/>
        </w:rPr>
        <w:t>تعد الدرجات صعودا إلى الأصل المشترك ،ثم نزولا إلى الفرع الاخر دون حساب الأصل .</w:t>
      </w:r>
    </w:p>
    <w:p w14:paraId="1A95415A" w14:textId="287E83C6" w:rsidR="00163EB1" w:rsidRPr="000F1380" w:rsidRDefault="000F1380" w:rsidP="00002B0B">
      <w:pPr>
        <w:tabs>
          <w:tab w:val="left" w:pos="4002"/>
        </w:tabs>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-الوابط السياسية ،</w:t>
      </w:r>
      <w:r w:rsidR="00163EB1" w:rsidRPr="000F1380">
        <w:rPr>
          <w:rFonts w:ascii="Traditional Arabic" w:hAnsi="Traditional Arabic" w:cs="Traditional Arabic"/>
          <w:b/>
          <w:bCs/>
          <w:sz w:val="28"/>
          <w:szCs w:val="28"/>
          <w:rtl/>
          <w:lang w:bidi="ar-DZ"/>
        </w:rPr>
        <w:t xml:space="preserve"> الجنسية:</w:t>
      </w:r>
      <w:r w:rsidR="00163EB1" w:rsidRPr="000F1380">
        <w:rPr>
          <w:rFonts w:ascii="Traditional Arabic" w:hAnsi="Traditional Arabic" w:cs="Traditional Arabic"/>
          <w:sz w:val="28"/>
          <w:szCs w:val="28"/>
          <w:rtl/>
          <w:lang w:bidi="ar-DZ"/>
        </w:rPr>
        <w:t xml:space="preserve"> تنص المادة 30 ق م على أنه: "</w:t>
      </w:r>
      <w:r w:rsidR="00163EB1" w:rsidRPr="000F1380">
        <w:rPr>
          <w:rFonts w:ascii="Traditional Arabic" w:hAnsi="Traditional Arabic" w:cs="Traditional Arabic"/>
          <w:b/>
          <w:bCs/>
          <w:sz w:val="28"/>
          <w:szCs w:val="28"/>
          <w:rtl/>
          <w:lang w:bidi="ar-DZ"/>
        </w:rPr>
        <w:t>ينظم الجنسية الجزائرية قانون الجنسية الخاص بها".</w:t>
      </w:r>
    </w:p>
    <w:p w14:paraId="6AF8DA82" w14:textId="77777777" w:rsidR="00163EB1" w:rsidRPr="000F1380" w:rsidRDefault="00163EB1"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الجنسية</w:t>
      </w:r>
      <w:r w:rsidRPr="000F1380">
        <w:rPr>
          <w:rFonts w:ascii="Traditional Arabic" w:hAnsi="Traditional Arabic" w:cs="Traditional Arabic"/>
          <w:sz w:val="28"/>
          <w:szCs w:val="28"/>
          <w:rtl/>
          <w:lang w:bidi="ar-DZ"/>
        </w:rPr>
        <w:t xml:space="preserve">: هي رابطة قانونية بين شخص ودولة معينة، بمقتضاها يعتبر أحد أفراد مجتمعها السياسي، ويترتب عن </w:t>
      </w:r>
      <w:r w:rsidR="00EC238F" w:rsidRPr="000F1380">
        <w:rPr>
          <w:rFonts w:ascii="Traditional Arabic" w:hAnsi="Traditional Arabic" w:cs="Traditional Arabic"/>
          <w:sz w:val="28"/>
          <w:szCs w:val="28"/>
          <w:rtl/>
          <w:lang w:bidi="ar-DZ"/>
        </w:rPr>
        <w:t>حمل الفرد</w:t>
      </w:r>
      <w:r w:rsidRPr="000F1380">
        <w:rPr>
          <w:rFonts w:ascii="Traditional Arabic" w:hAnsi="Traditional Arabic" w:cs="Traditional Arabic"/>
          <w:sz w:val="28"/>
          <w:szCs w:val="28"/>
          <w:rtl/>
          <w:lang w:bidi="ar-DZ"/>
        </w:rPr>
        <w:t xml:space="preserve"> لجنسية الدولة أن يتمتع بالحقوق السياسية فيها وأن يلتزم بالواجبات القانونية نحوها.</w:t>
      </w:r>
    </w:p>
    <w:p w14:paraId="67E38BA2" w14:textId="77777777" w:rsidR="00163EB1" w:rsidRPr="000F1380" w:rsidRDefault="00163EB1"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ثبوت الجنس</w:t>
      </w:r>
      <w:r w:rsidR="00EC238F" w:rsidRPr="000F1380">
        <w:rPr>
          <w:rFonts w:ascii="Traditional Arabic" w:hAnsi="Traditional Arabic" w:cs="Traditional Arabic"/>
          <w:b/>
          <w:bCs/>
          <w:sz w:val="28"/>
          <w:szCs w:val="28"/>
          <w:rtl/>
          <w:lang w:bidi="ar-DZ"/>
        </w:rPr>
        <w:t>ية الأ</w:t>
      </w:r>
      <w:r w:rsidRPr="000F1380">
        <w:rPr>
          <w:rFonts w:ascii="Traditional Arabic" w:hAnsi="Traditional Arabic" w:cs="Traditional Arabic"/>
          <w:b/>
          <w:bCs/>
          <w:sz w:val="28"/>
          <w:szCs w:val="28"/>
          <w:rtl/>
          <w:lang w:bidi="ar-DZ"/>
        </w:rPr>
        <w:t>صلية:</w:t>
      </w:r>
      <w:r w:rsidRPr="000F1380">
        <w:rPr>
          <w:rFonts w:ascii="Traditional Arabic" w:hAnsi="Traditional Arabic" w:cs="Traditional Arabic"/>
          <w:sz w:val="28"/>
          <w:szCs w:val="28"/>
          <w:rtl/>
          <w:lang w:bidi="ar-DZ"/>
        </w:rPr>
        <w:t xml:space="preserve"> تثبت الجنسية الا</w:t>
      </w:r>
      <w:r w:rsidR="00B13013" w:rsidRPr="000F1380">
        <w:rPr>
          <w:rFonts w:ascii="Traditional Arabic" w:hAnsi="Traditional Arabic" w:cs="Traditional Arabic"/>
          <w:sz w:val="28"/>
          <w:szCs w:val="28"/>
          <w:rtl/>
          <w:lang w:bidi="ar-DZ"/>
        </w:rPr>
        <w:t>صلية إما "بحق الدم" أو "بحق الإق</w:t>
      </w:r>
      <w:r w:rsidRPr="000F1380">
        <w:rPr>
          <w:rFonts w:ascii="Traditional Arabic" w:hAnsi="Traditional Arabic" w:cs="Traditional Arabic"/>
          <w:sz w:val="28"/>
          <w:szCs w:val="28"/>
          <w:rtl/>
          <w:lang w:bidi="ar-DZ"/>
        </w:rPr>
        <w:t>ليم" أو "بالحقين معا".</w:t>
      </w:r>
    </w:p>
    <w:p w14:paraId="1F70C0F6" w14:textId="77777777" w:rsidR="00C75C15" w:rsidRPr="000F1380" w:rsidRDefault="00C75C15"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ويقصد بحق الدم:</w:t>
      </w:r>
      <w:r w:rsidRPr="000F1380">
        <w:rPr>
          <w:rFonts w:ascii="Traditional Arabic" w:hAnsi="Traditional Arabic" w:cs="Traditional Arabic"/>
          <w:sz w:val="28"/>
          <w:szCs w:val="28"/>
          <w:rtl/>
          <w:lang w:bidi="ar-DZ"/>
        </w:rPr>
        <w:t xml:space="preserve"> أن يحمل الابن دائما جنسية أبيه سواء ولد في الوطن أو خارجه.</w:t>
      </w:r>
    </w:p>
    <w:p w14:paraId="43A7618D" w14:textId="77777777" w:rsidR="00C75C15" w:rsidRPr="000F1380" w:rsidRDefault="00C75C15"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lastRenderedPageBreak/>
        <w:t>ويقصد بحق الإقليم</w:t>
      </w:r>
      <w:r w:rsidR="00C957D2" w:rsidRPr="000F1380">
        <w:rPr>
          <w:rFonts w:ascii="Traditional Arabic" w:hAnsi="Traditional Arabic" w:cs="Traditional Arabic"/>
          <w:sz w:val="28"/>
          <w:szCs w:val="28"/>
          <w:rtl/>
          <w:lang w:bidi="ar-DZ"/>
        </w:rPr>
        <w:t>:</w:t>
      </w:r>
      <w:r w:rsidRPr="000F1380">
        <w:rPr>
          <w:rFonts w:ascii="Traditional Arabic" w:hAnsi="Traditional Arabic" w:cs="Traditional Arabic"/>
          <w:sz w:val="28"/>
          <w:szCs w:val="28"/>
          <w:rtl/>
          <w:lang w:bidi="ar-DZ"/>
        </w:rPr>
        <w:t xml:space="preserve"> أن تثبت الجنسية لكل من يولد على إقليم الدولة.</w:t>
      </w:r>
    </w:p>
    <w:p w14:paraId="0756434E" w14:textId="77777777" w:rsidR="00C75C15" w:rsidRPr="000F1380" w:rsidRDefault="00C75C15"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 اكتساب الجنسية (الجنسية المكتسبة): </w:t>
      </w:r>
      <w:r w:rsidRPr="000F1380">
        <w:rPr>
          <w:rFonts w:ascii="Traditional Arabic" w:hAnsi="Traditional Arabic" w:cs="Traditional Arabic"/>
          <w:sz w:val="28"/>
          <w:szCs w:val="28"/>
          <w:rtl/>
          <w:lang w:bidi="ar-DZ"/>
        </w:rPr>
        <w:t>يكتسب الشخص جنسية دولة معينة</w:t>
      </w:r>
    </w:p>
    <w:p w14:paraId="1360BC17" w14:textId="77777777" w:rsidR="00C75C15" w:rsidRPr="000F1380" w:rsidRDefault="00C75C15"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1- بقوة القانون كالطفل الذي </w:t>
      </w:r>
      <w:r w:rsidR="002B1559" w:rsidRPr="000F1380">
        <w:rPr>
          <w:rFonts w:ascii="Traditional Arabic" w:hAnsi="Traditional Arabic" w:cs="Traditional Arabic"/>
          <w:sz w:val="28"/>
          <w:szCs w:val="28"/>
          <w:rtl/>
          <w:lang w:bidi="ar-DZ"/>
        </w:rPr>
        <w:t>يكون مجهول</w:t>
      </w:r>
      <w:r w:rsidRPr="000F1380">
        <w:rPr>
          <w:rFonts w:ascii="Traditional Arabic" w:hAnsi="Traditional Arabic" w:cs="Traditional Arabic"/>
          <w:sz w:val="28"/>
          <w:szCs w:val="28"/>
          <w:rtl/>
          <w:lang w:bidi="ar-DZ"/>
        </w:rPr>
        <w:t xml:space="preserve"> الأب وتكون أمه والطفل الذي يعثر عليه وهو مجهول الأبوين.</w:t>
      </w:r>
    </w:p>
    <w:p w14:paraId="011C6D0A" w14:textId="77777777" w:rsidR="00146BBA" w:rsidRPr="000F1380" w:rsidRDefault="00146BBA"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2- بالتجنس وذلك عن طريق الإقامة لمدة طويلة في دولة معينة وتوافر شروط معينة يحددها قانون هذه الدولة.</w:t>
      </w:r>
    </w:p>
    <w:p w14:paraId="3A8FD254" w14:textId="77777777" w:rsidR="00146BBA" w:rsidRPr="000F1380" w:rsidRDefault="00146BBA"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3- بالزواج فقد تكتسب الجنسية عن طريق الزواج.</w:t>
      </w:r>
    </w:p>
    <w:p w14:paraId="3A84B51D" w14:textId="358F43F5" w:rsidR="00146BBA" w:rsidRPr="000F1380" w:rsidRDefault="008A7CF7"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تعدد الجنسية:</w:t>
      </w:r>
      <w:r w:rsidRPr="000F1380">
        <w:rPr>
          <w:rFonts w:ascii="Traditional Arabic" w:hAnsi="Traditional Arabic" w:cs="Traditional Arabic"/>
          <w:sz w:val="28"/>
          <w:szCs w:val="28"/>
          <w:rtl/>
          <w:lang w:bidi="ar-DZ"/>
        </w:rPr>
        <w:t xml:space="preserve"> يجو</w:t>
      </w:r>
      <w:r w:rsidR="000F1380">
        <w:rPr>
          <w:rFonts w:ascii="Traditional Arabic" w:hAnsi="Traditional Arabic" w:cs="Traditional Arabic" w:hint="cs"/>
          <w:sz w:val="28"/>
          <w:szCs w:val="28"/>
          <w:rtl/>
          <w:lang w:bidi="ar-DZ"/>
        </w:rPr>
        <w:t>ز</w:t>
      </w:r>
      <w:r w:rsidRPr="000F1380">
        <w:rPr>
          <w:rFonts w:ascii="Traditional Arabic" w:hAnsi="Traditional Arabic" w:cs="Traditional Arabic"/>
          <w:sz w:val="28"/>
          <w:szCs w:val="28"/>
          <w:rtl/>
          <w:lang w:bidi="ar-DZ"/>
        </w:rPr>
        <w:t xml:space="preserve"> أ</w:t>
      </w:r>
      <w:r w:rsidR="00146BBA" w:rsidRPr="000F1380">
        <w:rPr>
          <w:rFonts w:ascii="Traditional Arabic" w:hAnsi="Traditional Arabic" w:cs="Traditional Arabic"/>
          <w:sz w:val="28"/>
          <w:szCs w:val="28"/>
          <w:rtl/>
          <w:lang w:bidi="ar-DZ"/>
        </w:rPr>
        <w:t>ن يكون للشخص أكثر من جنسية</w:t>
      </w:r>
      <w:r w:rsidRPr="000F1380">
        <w:rPr>
          <w:rFonts w:ascii="Traditional Arabic" w:hAnsi="Traditional Arabic" w:cs="Traditional Arabic"/>
          <w:sz w:val="28"/>
          <w:szCs w:val="28"/>
          <w:rtl/>
          <w:lang w:bidi="ar-DZ"/>
        </w:rPr>
        <w:t>.</w:t>
      </w:r>
      <w:r w:rsidR="00146BBA" w:rsidRPr="000F1380">
        <w:rPr>
          <w:rFonts w:ascii="Traditional Arabic" w:hAnsi="Traditional Arabic" w:cs="Traditional Arabic"/>
          <w:sz w:val="28"/>
          <w:szCs w:val="28"/>
          <w:rtl/>
          <w:lang w:bidi="ar-DZ"/>
        </w:rPr>
        <w:t xml:space="preserve"> </w:t>
      </w:r>
    </w:p>
    <w:p w14:paraId="1024DB40" w14:textId="77777777" w:rsidR="00146BBA" w:rsidRPr="000F1380" w:rsidRDefault="00146BBA"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انعدام الجنسية:</w:t>
      </w:r>
      <w:r w:rsidRPr="000F1380">
        <w:rPr>
          <w:rFonts w:ascii="Traditional Arabic" w:hAnsi="Traditional Arabic" w:cs="Traditional Arabic"/>
          <w:sz w:val="28"/>
          <w:szCs w:val="28"/>
          <w:rtl/>
          <w:lang w:bidi="ar-DZ"/>
        </w:rPr>
        <w:t xml:space="preserve"> وذلك في حالة </w:t>
      </w:r>
      <w:r w:rsidR="0077575E" w:rsidRPr="000F1380">
        <w:rPr>
          <w:rFonts w:ascii="Traditional Arabic" w:hAnsi="Traditional Arabic" w:cs="Traditional Arabic"/>
          <w:sz w:val="28"/>
          <w:szCs w:val="28"/>
          <w:rtl/>
          <w:lang w:bidi="ar-DZ"/>
        </w:rPr>
        <w:t xml:space="preserve">"التجريد من الجنسية" </w:t>
      </w:r>
      <w:r w:rsidR="009E410B" w:rsidRPr="000F1380">
        <w:rPr>
          <w:rFonts w:ascii="Traditional Arabic" w:hAnsi="Traditional Arabic" w:cs="Traditional Arabic"/>
          <w:sz w:val="28"/>
          <w:szCs w:val="28"/>
          <w:rtl/>
          <w:lang w:bidi="ar-DZ"/>
        </w:rPr>
        <w:t>أو إسقاطها</w:t>
      </w:r>
      <w:r w:rsidR="008A7CF7" w:rsidRPr="000F1380">
        <w:rPr>
          <w:rFonts w:ascii="Traditional Arabic" w:hAnsi="Traditional Arabic" w:cs="Traditional Arabic"/>
          <w:sz w:val="28"/>
          <w:szCs w:val="28"/>
          <w:rtl/>
          <w:lang w:bidi="ar-DZ"/>
        </w:rPr>
        <w:t>.</w:t>
      </w:r>
    </w:p>
    <w:p w14:paraId="70FBE530" w14:textId="77777777" w:rsidR="009E410B" w:rsidRPr="000F1380" w:rsidRDefault="00C957D2"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w:t>
      </w:r>
      <w:r w:rsidR="009E410B" w:rsidRPr="000F1380">
        <w:rPr>
          <w:rFonts w:ascii="Traditional Arabic" w:hAnsi="Traditional Arabic" w:cs="Traditional Arabic"/>
          <w:b/>
          <w:bCs/>
          <w:sz w:val="28"/>
          <w:szCs w:val="28"/>
          <w:rtl/>
          <w:lang w:bidi="ar-DZ"/>
        </w:rPr>
        <w:t xml:space="preserve">آثار الجنسية: </w:t>
      </w:r>
    </w:p>
    <w:p w14:paraId="0A945275" w14:textId="27757026" w:rsidR="0077575E" w:rsidRPr="000F1380" w:rsidRDefault="0077575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00B872C4" w:rsidRPr="000F1380">
        <w:rPr>
          <w:rFonts w:ascii="Traditional Arabic" w:hAnsi="Traditional Arabic" w:cs="Traditional Arabic"/>
          <w:sz w:val="28"/>
          <w:szCs w:val="28"/>
          <w:rtl/>
          <w:lang w:bidi="ar-DZ"/>
        </w:rPr>
        <w:t>التمتع بالحقوق السياسية في الدولة ( حق الانتخاب والترشح).</w:t>
      </w:r>
    </w:p>
    <w:p w14:paraId="772C1B42" w14:textId="5F5C362C" w:rsidR="00B872C4" w:rsidRPr="000F1380" w:rsidRDefault="00B872C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الالتزام بالواجبات القانونية نحوها ( واجب الخدمة الوطنية).</w:t>
      </w:r>
    </w:p>
    <w:p w14:paraId="721E9B20" w14:textId="6F97240D" w:rsidR="00B872C4" w:rsidRPr="000F1380" w:rsidRDefault="00B872C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الحق في تملك العقارات المواطنين دون المخاطب في بعض الدول.</w:t>
      </w:r>
    </w:p>
    <w:p w14:paraId="1B32070C" w14:textId="542EEE36" w:rsidR="008A7CF7" w:rsidRPr="000F1380" w:rsidRDefault="0045416B"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 الروابط الدينية: </w:t>
      </w:r>
      <w:r w:rsidRPr="000F1380">
        <w:rPr>
          <w:rFonts w:ascii="Traditional Arabic" w:hAnsi="Traditional Arabic" w:cs="Traditional Arabic"/>
          <w:sz w:val="28"/>
          <w:szCs w:val="28"/>
          <w:rtl/>
          <w:lang w:bidi="ar-DZ"/>
        </w:rPr>
        <w:t>لها آثار في قوانين الأحوال الشخصية.</w:t>
      </w:r>
    </w:p>
    <w:p w14:paraId="69452AE7" w14:textId="29F5C259" w:rsidR="0045416B" w:rsidRPr="000F1380" w:rsidRDefault="00F2568E"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 xml:space="preserve">- </w:t>
      </w:r>
      <w:r w:rsidR="0045416B" w:rsidRPr="000F1380">
        <w:rPr>
          <w:rFonts w:ascii="Traditional Arabic" w:hAnsi="Traditional Arabic" w:cs="Traditional Arabic"/>
          <w:b/>
          <w:bCs/>
          <w:sz w:val="28"/>
          <w:szCs w:val="28"/>
          <w:rtl/>
          <w:lang w:bidi="ar-DZ"/>
        </w:rPr>
        <w:t xml:space="preserve">الأهلية: </w:t>
      </w:r>
      <w:r w:rsidR="0045416B" w:rsidRPr="000F1380">
        <w:rPr>
          <w:rFonts w:ascii="Traditional Arabic" w:hAnsi="Traditional Arabic" w:cs="Traditional Arabic"/>
          <w:sz w:val="28"/>
          <w:szCs w:val="28"/>
          <w:rtl/>
          <w:lang w:bidi="ar-DZ"/>
        </w:rPr>
        <w:t xml:space="preserve">المواد من 40 و 42 و 43 و 44 و 45 </w:t>
      </w:r>
    </w:p>
    <w:p w14:paraId="1D8BCE11" w14:textId="77777777" w:rsidR="0045416B" w:rsidRPr="000F1380" w:rsidRDefault="0045416B"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الأهلية من الخصائص المميزة للإنسان حيث يتوقف على توافر عنصر الأهلية في الإنسان معرفة ما يمكن أن يتمتع به من الحقوق وما يمكن أن يلتزم به من واجبات والأهلية نوعان:</w:t>
      </w:r>
    </w:p>
    <w:p w14:paraId="176D161B" w14:textId="77777777" w:rsidR="0045416B" w:rsidRPr="000F1380" w:rsidRDefault="0045416B"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أهلية وجوب.</w:t>
      </w:r>
    </w:p>
    <w:p w14:paraId="4EF5B890" w14:textId="77777777" w:rsidR="0045416B" w:rsidRPr="000F1380" w:rsidRDefault="0045416B"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أهلية أداء.</w:t>
      </w:r>
    </w:p>
    <w:p w14:paraId="43B65357" w14:textId="7658166E" w:rsidR="0045416B" w:rsidRPr="000F1380" w:rsidRDefault="0045416B"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أهلية الوجوب</w:t>
      </w:r>
      <w:r w:rsidRPr="000F1380">
        <w:rPr>
          <w:rFonts w:ascii="Traditional Arabic" w:hAnsi="Traditional Arabic" w:cs="Traditional Arabic"/>
          <w:sz w:val="28"/>
          <w:szCs w:val="28"/>
          <w:rtl/>
          <w:lang w:bidi="ar-DZ"/>
        </w:rPr>
        <w:t xml:space="preserve">: هي صلاحية الشخص لاكتساب حقوق و "تحمل التزامات" وأهلية الوجوب تثبت نسبيا للجنين في بطن أمه </w:t>
      </w:r>
      <w:r w:rsidR="006E7B10">
        <w:rPr>
          <w:rFonts w:ascii="Traditional Arabic" w:hAnsi="Traditional Arabic" w:cs="Traditional Arabic" w:hint="cs"/>
          <w:sz w:val="28"/>
          <w:szCs w:val="28"/>
          <w:rtl/>
          <w:lang w:bidi="ar-DZ"/>
        </w:rPr>
        <w:t>و</w:t>
      </w:r>
      <w:r w:rsidRPr="000F1380">
        <w:rPr>
          <w:rFonts w:ascii="Traditional Arabic" w:hAnsi="Traditional Arabic" w:cs="Traditional Arabic"/>
          <w:sz w:val="28"/>
          <w:szCs w:val="28"/>
          <w:rtl/>
          <w:lang w:bidi="ar-DZ"/>
        </w:rPr>
        <w:t>المقصود بالنسبية هنا أنها قاصرة على بعض الحقوق وتثبت كليا للطفل منذ ولادته حيا فأهلية الوجوب مناطها الحياة، فكل إنسان ح</w:t>
      </w:r>
      <w:r w:rsidR="00D04B1D" w:rsidRPr="000F1380">
        <w:rPr>
          <w:rFonts w:ascii="Traditional Arabic" w:hAnsi="Traditional Arabic" w:cs="Traditional Arabic"/>
          <w:sz w:val="28"/>
          <w:szCs w:val="28"/>
          <w:rtl/>
          <w:lang w:bidi="ar-DZ"/>
        </w:rPr>
        <w:t>ي</w:t>
      </w:r>
      <w:r w:rsidRPr="000F1380">
        <w:rPr>
          <w:rFonts w:ascii="Traditional Arabic" w:hAnsi="Traditional Arabic" w:cs="Traditional Arabic"/>
          <w:sz w:val="28"/>
          <w:szCs w:val="28"/>
          <w:rtl/>
          <w:lang w:bidi="ar-DZ"/>
        </w:rPr>
        <w:t xml:space="preserve"> تكون له أهلية وجوب كاملة.</w:t>
      </w:r>
    </w:p>
    <w:p w14:paraId="44A80114" w14:textId="77777777" w:rsidR="0045416B" w:rsidRPr="000F1380" w:rsidRDefault="0045416B"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وإذا كان طفلا مثلا فلا يمارسها بنفسه بل يمارسها الولي أو الوصي عليه 43 ق م.</w:t>
      </w:r>
    </w:p>
    <w:p w14:paraId="7C3E3940" w14:textId="35CF6F06" w:rsidR="0045416B" w:rsidRPr="000F1380" w:rsidRDefault="0045416B"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Pr="000F1380">
        <w:rPr>
          <w:rFonts w:ascii="Traditional Arabic" w:hAnsi="Traditional Arabic" w:cs="Traditional Arabic"/>
          <w:b/>
          <w:bCs/>
          <w:sz w:val="28"/>
          <w:szCs w:val="28"/>
          <w:rtl/>
          <w:lang w:bidi="ar-DZ"/>
        </w:rPr>
        <w:t>أهلية الأداء:</w:t>
      </w:r>
      <w:r w:rsidRPr="000F1380">
        <w:rPr>
          <w:rFonts w:ascii="Traditional Arabic" w:hAnsi="Traditional Arabic" w:cs="Traditional Arabic"/>
          <w:sz w:val="28"/>
          <w:szCs w:val="28"/>
          <w:rtl/>
          <w:lang w:bidi="ar-DZ"/>
        </w:rPr>
        <w:t xml:space="preserve"> هي صلاحية الشخص للتعبير عن إرادته تعبيرا يرتب عليه القانون آثاره. وبتعبير آخر هي صلاحية الشخص </w:t>
      </w:r>
      <w:r w:rsidR="008F382F" w:rsidRPr="000F1380">
        <w:rPr>
          <w:rFonts w:ascii="Traditional Arabic" w:hAnsi="Traditional Arabic" w:cs="Traditional Arabic"/>
          <w:sz w:val="28"/>
          <w:szCs w:val="28"/>
          <w:rtl/>
          <w:lang w:bidi="ar-DZ"/>
        </w:rPr>
        <w:t>للقيام بنفسه</w:t>
      </w:r>
      <w:r w:rsidR="008B46DC" w:rsidRPr="000F1380">
        <w:rPr>
          <w:rFonts w:ascii="Traditional Arabic" w:hAnsi="Traditional Arabic" w:cs="Traditional Arabic"/>
          <w:sz w:val="28"/>
          <w:szCs w:val="28"/>
          <w:rtl/>
          <w:lang w:bidi="ar-DZ"/>
        </w:rPr>
        <w:t xml:space="preserve"> بالأعمال القانونية، وأهلية الأداء مناطها التمييز (بلوغ سن 13 سنة كاملة) والإدراك (سلامة العقل) و "حرية الإرادة" (عدم وجود إكراه مادي </w:t>
      </w:r>
      <w:r w:rsidR="00C957D2" w:rsidRPr="000F1380">
        <w:rPr>
          <w:rFonts w:ascii="Traditional Arabic" w:hAnsi="Traditional Arabic" w:cs="Traditional Arabic"/>
          <w:sz w:val="28"/>
          <w:szCs w:val="28"/>
          <w:rtl/>
          <w:lang w:bidi="ar-DZ"/>
        </w:rPr>
        <w:t>أ</w:t>
      </w:r>
      <w:r w:rsidR="008B46DC" w:rsidRPr="000F1380">
        <w:rPr>
          <w:rFonts w:ascii="Traditional Arabic" w:hAnsi="Traditional Arabic" w:cs="Traditional Arabic"/>
          <w:sz w:val="28"/>
          <w:szCs w:val="28"/>
          <w:rtl/>
          <w:lang w:bidi="ar-DZ"/>
        </w:rPr>
        <w:t>و معنوي).</w:t>
      </w:r>
    </w:p>
    <w:p w14:paraId="7A27360C" w14:textId="77777777" w:rsidR="008B46DC" w:rsidRPr="000F1380" w:rsidRDefault="0095593A"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ومجال أهلية الاداء هو إبرام التصرفات القانونية سواء كانت تصرفات تبادلية كالبيع والإيجار أو تصرفات بإرادة منفردة كالتبرع والوصية والوعد بالجائزة، لأن هذه التصرفات جميعها قوامها إرادة الإنسان.</w:t>
      </w:r>
    </w:p>
    <w:p w14:paraId="4D51567B" w14:textId="77777777" w:rsidR="00D32F79" w:rsidRPr="000F1380" w:rsidRDefault="00D32F79"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أما الأعمال المادية سواء كانت مقصودة او غير مقصودة تتحقق آثارها بناء على نص القانون وليس بناء على إرادة الشخص، ومثال ذلك القتل سواء كان عمدي أو خطأ لأن قوام التصرفات المادية هو القانون.</w:t>
      </w:r>
    </w:p>
    <w:p w14:paraId="446F8AB8" w14:textId="77777777" w:rsidR="00052843" w:rsidRPr="000F1380" w:rsidRDefault="00C957D2"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sz w:val="28"/>
          <w:szCs w:val="28"/>
          <w:rtl/>
          <w:lang w:bidi="ar-DZ"/>
        </w:rPr>
        <w:t>*</w:t>
      </w:r>
      <w:r w:rsidR="00052843" w:rsidRPr="000F1380">
        <w:rPr>
          <w:rFonts w:ascii="Traditional Arabic" w:hAnsi="Traditional Arabic" w:cs="Traditional Arabic"/>
          <w:b/>
          <w:bCs/>
          <w:sz w:val="28"/>
          <w:szCs w:val="28"/>
          <w:rtl/>
          <w:lang w:bidi="ar-DZ"/>
        </w:rPr>
        <w:t>أحكام أهلية الأداء في القانون الجزائري:</w:t>
      </w:r>
    </w:p>
    <w:p w14:paraId="06298D1D" w14:textId="77777777" w:rsidR="00052843" w:rsidRPr="000F1380" w:rsidRDefault="00406D9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مناط أ</w:t>
      </w:r>
      <w:r w:rsidR="00052843" w:rsidRPr="000F1380">
        <w:rPr>
          <w:rFonts w:ascii="Traditional Arabic" w:hAnsi="Traditional Arabic" w:cs="Traditional Arabic"/>
          <w:sz w:val="28"/>
          <w:szCs w:val="28"/>
          <w:rtl/>
          <w:lang w:bidi="ar-DZ"/>
        </w:rPr>
        <w:t>هلية الاداء هو "التمييز" و "الإدراك" و "</w:t>
      </w:r>
      <w:r w:rsidR="006A5800" w:rsidRPr="000F1380">
        <w:rPr>
          <w:rFonts w:ascii="Traditional Arabic" w:hAnsi="Traditional Arabic" w:cs="Traditional Arabic"/>
          <w:sz w:val="28"/>
          <w:szCs w:val="28"/>
          <w:rtl/>
          <w:lang w:bidi="ar-DZ"/>
        </w:rPr>
        <w:t>حرية</w:t>
      </w:r>
      <w:r w:rsidR="00052843" w:rsidRPr="000F1380">
        <w:rPr>
          <w:rFonts w:ascii="Traditional Arabic" w:hAnsi="Traditional Arabic" w:cs="Traditional Arabic"/>
          <w:sz w:val="28"/>
          <w:szCs w:val="28"/>
          <w:rtl/>
          <w:lang w:bidi="ar-DZ"/>
        </w:rPr>
        <w:t xml:space="preserve"> الإرادة" وتفسير ذلك:</w:t>
      </w:r>
    </w:p>
    <w:p w14:paraId="031743F7" w14:textId="77777777" w:rsidR="00052843" w:rsidRPr="000F1380" w:rsidRDefault="0005284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1- كل شخص دون 13 سنة من عمره ويعتبر غير مميز، فهو عديم أهلية لديه لأن مناطها الحياة. م: 42 ق م.</w:t>
      </w:r>
    </w:p>
    <w:p w14:paraId="2E971793" w14:textId="2D34471F" w:rsidR="00161049" w:rsidRPr="000F1380" w:rsidRDefault="006E7B10"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2- كل شخص بلغ سن</w:t>
      </w:r>
      <w:r>
        <w:rPr>
          <w:rFonts w:ascii="Traditional Arabic" w:hAnsi="Traditional Arabic" w:cs="Traditional Arabic" w:hint="cs"/>
          <w:sz w:val="28"/>
          <w:szCs w:val="28"/>
          <w:rtl/>
          <w:lang w:bidi="ar-DZ"/>
        </w:rPr>
        <w:t xml:space="preserve"> 13</w:t>
      </w:r>
      <w:r w:rsidR="006A5800" w:rsidRPr="000F1380">
        <w:rPr>
          <w:rFonts w:ascii="Traditional Arabic" w:hAnsi="Traditional Arabic" w:cs="Traditional Arabic"/>
          <w:sz w:val="28"/>
          <w:szCs w:val="28"/>
          <w:rtl/>
          <w:lang w:bidi="ar-DZ"/>
        </w:rPr>
        <w:t xml:space="preserve"> سنة ولم يكمل ال 19 سنة يعتبر مميز </w:t>
      </w:r>
      <w:r>
        <w:rPr>
          <w:rFonts w:ascii="Traditional Arabic" w:hAnsi="Traditional Arabic" w:cs="Traditional Arabic" w:hint="cs"/>
          <w:sz w:val="28"/>
          <w:szCs w:val="28"/>
          <w:rtl/>
          <w:lang w:bidi="ar-DZ"/>
        </w:rPr>
        <w:t>فهو</w:t>
      </w:r>
      <w:r w:rsidR="006A5800" w:rsidRPr="000F1380">
        <w:rPr>
          <w:rFonts w:ascii="Traditional Arabic" w:hAnsi="Traditional Arabic" w:cs="Traditional Arabic"/>
          <w:sz w:val="28"/>
          <w:szCs w:val="28"/>
          <w:rtl/>
          <w:lang w:bidi="ar-DZ"/>
        </w:rPr>
        <w:t xml:space="preserve"> ناقص الأهلية. م: 43 ق م.</w:t>
      </w:r>
    </w:p>
    <w:p w14:paraId="757028C2" w14:textId="77777777" w:rsidR="006A5800" w:rsidRPr="000F1380" w:rsidRDefault="006530F8"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3- كل شخص بلغ 19 سنة كاملة </w:t>
      </w:r>
      <w:r w:rsidR="00116378" w:rsidRPr="000F1380">
        <w:rPr>
          <w:rFonts w:ascii="Traditional Arabic" w:hAnsi="Traditional Arabic" w:cs="Traditional Arabic"/>
          <w:sz w:val="28"/>
          <w:szCs w:val="28"/>
          <w:rtl/>
          <w:lang w:bidi="ar-DZ"/>
        </w:rPr>
        <w:t>وكان متمتعا بقواه العقلية يكون كامل الأهلية لمباشرة حقوقه المدنية.........م: 40 ق م.</w:t>
      </w:r>
    </w:p>
    <w:p w14:paraId="6AD8A0D2" w14:textId="7AE3A0E7" w:rsidR="00116378" w:rsidRPr="000F1380" w:rsidRDefault="00116378"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(ملاحظة: من كان فاقد الأهلية أو ناقصها لصغر السن أو جنون أو عته أو س</w:t>
      </w:r>
      <w:r w:rsidR="006E7B10">
        <w:rPr>
          <w:rFonts w:ascii="Traditional Arabic" w:hAnsi="Traditional Arabic" w:cs="Traditional Arabic" w:hint="cs"/>
          <w:sz w:val="28"/>
          <w:szCs w:val="28"/>
          <w:rtl/>
          <w:lang w:bidi="ar-DZ"/>
        </w:rPr>
        <w:t>ف</w:t>
      </w:r>
      <w:r w:rsidRPr="000F1380">
        <w:rPr>
          <w:rFonts w:ascii="Traditional Arabic" w:hAnsi="Traditional Arabic" w:cs="Traditional Arabic"/>
          <w:sz w:val="28"/>
          <w:szCs w:val="28"/>
          <w:rtl/>
          <w:lang w:bidi="ar-DZ"/>
        </w:rPr>
        <w:t>ه</w:t>
      </w:r>
      <w:r w:rsidR="006E7B10">
        <w:rPr>
          <w:rFonts w:ascii="Traditional Arabic" w:hAnsi="Traditional Arabic" w:cs="Traditional Arabic" w:hint="cs"/>
          <w:sz w:val="28"/>
          <w:szCs w:val="28"/>
          <w:rtl/>
          <w:lang w:bidi="ar-DZ"/>
        </w:rPr>
        <w:t xml:space="preserve"> أو غفلة </w:t>
      </w:r>
      <w:r w:rsidRPr="000F1380">
        <w:rPr>
          <w:rFonts w:ascii="Traditional Arabic" w:hAnsi="Traditional Arabic" w:cs="Traditional Arabic"/>
          <w:sz w:val="28"/>
          <w:szCs w:val="28"/>
          <w:rtl/>
          <w:lang w:bidi="ar-DZ"/>
        </w:rPr>
        <w:t>، ينوب عنه قانونا الولي أو الوصي عليه).</w:t>
      </w:r>
    </w:p>
    <w:p w14:paraId="139E8C5B" w14:textId="77777777" w:rsidR="00490560" w:rsidRPr="000F1380" w:rsidRDefault="00C957D2"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w:t>
      </w:r>
      <w:r w:rsidRPr="000F1380">
        <w:rPr>
          <w:rFonts w:ascii="Traditional Arabic" w:hAnsi="Traditional Arabic" w:cs="Traditional Arabic"/>
          <w:b/>
          <w:bCs/>
          <w:sz w:val="28"/>
          <w:szCs w:val="28"/>
          <w:rtl/>
          <w:lang w:bidi="ar-DZ"/>
        </w:rPr>
        <w:t xml:space="preserve"> </w:t>
      </w:r>
      <w:r w:rsidR="005E334C" w:rsidRPr="000F1380">
        <w:rPr>
          <w:rFonts w:ascii="Traditional Arabic" w:hAnsi="Traditional Arabic" w:cs="Traditional Arabic"/>
          <w:b/>
          <w:bCs/>
          <w:sz w:val="28"/>
          <w:szCs w:val="28"/>
          <w:rtl/>
          <w:lang w:bidi="ar-DZ"/>
        </w:rPr>
        <w:t>الآثار</w:t>
      </w:r>
      <w:r w:rsidR="00490560" w:rsidRPr="000F1380">
        <w:rPr>
          <w:rFonts w:ascii="Traditional Arabic" w:hAnsi="Traditional Arabic" w:cs="Traditional Arabic"/>
          <w:b/>
          <w:bCs/>
          <w:sz w:val="28"/>
          <w:szCs w:val="28"/>
          <w:rtl/>
          <w:lang w:bidi="ar-DZ"/>
        </w:rPr>
        <w:t xml:space="preserve"> القانونية للأهلية:</w:t>
      </w:r>
      <w:r w:rsidR="00490560" w:rsidRPr="000F1380">
        <w:rPr>
          <w:rFonts w:ascii="Traditional Arabic" w:hAnsi="Traditional Arabic" w:cs="Traditional Arabic"/>
          <w:sz w:val="28"/>
          <w:szCs w:val="28"/>
          <w:rtl/>
          <w:lang w:bidi="ar-DZ"/>
        </w:rPr>
        <w:t xml:space="preserve"> نستخلص مما سبق أنه:</w:t>
      </w:r>
    </w:p>
    <w:p w14:paraId="447B4079" w14:textId="361407B6" w:rsidR="00490560" w:rsidRPr="000F1380" w:rsidRDefault="0049056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أن الحدث غير المميز والمجنون كلاهما عديم الاهلية، وتصرفاتهما تعتبر باطلة بطلانا مطلقا، بحيث يمارسها نيابة عنه الولي أو الوصي أو القيم.</w:t>
      </w:r>
      <w:r w:rsidR="00E10D78" w:rsidRPr="000F1380">
        <w:rPr>
          <w:rFonts w:ascii="Traditional Arabic" w:hAnsi="Traditional Arabic" w:cs="Traditional Arabic"/>
          <w:sz w:val="28"/>
          <w:szCs w:val="28"/>
          <w:rtl/>
          <w:lang w:bidi="ar-DZ"/>
        </w:rPr>
        <w:t>و كذلك المعتوه يعتبر عديم الاهلية .</w:t>
      </w:r>
    </w:p>
    <w:p w14:paraId="47652B63" w14:textId="2B0297EB" w:rsidR="00490560" w:rsidRPr="000F1380" w:rsidRDefault="0049056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أما الحدث المميز من 13 سنة كاملة إلى ما دون 19 سنة، وكذلك </w:t>
      </w:r>
      <w:r w:rsidR="008E37AA" w:rsidRPr="000F1380">
        <w:rPr>
          <w:rFonts w:ascii="Traditional Arabic" w:hAnsi="Traditional Arabic" w:cs="Traditional Arabic"/>
          <w:sz w:val="28"/>
          <w:szCs w:val="28"/>
          <w:rtl/>
          <w:lang w:bidi="ar-DZ"/>
        </w:rPr>
        <w:t xml:space="preserve">السفيه </w:t>
      </w:r>
      <w:r w:rsidRPr="000F1380">
        <w:rPr>
          <w:rFonts w:ascii="Traditional Arabic" w:hAnsi="Traditional Arabic" w:cs="Traditional Arabic"/>
          <w:sz w:val="28"/>
          <w:szCs w:val="28"/>
          <w:rtl/>
          <w:lang w:bidi="ar-DZ"/>
        </w:rPr>
        <w:t>فكلاهما ناقص أهلية وتصرفاتهما تخضع لقاعدة عامة هي أن:</w:t>
      </w:r>
    </w:p>
    <w:p w14:paraId="0F3E4F1B" w14:textId="25A19CEF" w:rsidR="00116378" w:rsidRPr="000F1380" w:rsidRDefault="0049056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التصرفات المالية: النافعة نفعا محضا صحيحة (مثل </w:t>
      </w:r>
      <w:r w:rsidR="005B2B9C" w:rsidRPr="000F1380">
        <w:rPr>
          <w:rFonts w:ascii="Traditional Arabic" w:hAnsi="Traditional Arabic" w:cs="Traditional Arabic"/>
          <w:sz w:val="28"/>
          <w:szCs w:val="28"/>
          <w:rtl/>
          <w:lang w:bidi="ar-DZ"/>
        </w:rPr>
        <w:t xml:space="preserve">هبة </w:t>
      </w:r>
      <w:r w:rsidRPr="000F1380">
        <w:rPr>
          <w:rFonts w:ascii="Traditional Arabic" w:hAnsi="Traditional Arabic" w:cs="Traditional Arabic"/>
          <w:sz w:val="28"/>
          <w:szCs w:val="28"/>
          <w:rtl/>
          <w:lang w:bidi="ar-DZ"/>
        </w:rPr>
        <w:t>الشيء له وقبوله الهبة)</w:t>
      </w:r>
      <w:r w:rsidR="005B2B9C" w:rsidRPr="000F1380">
        <w:rPr>
          <w:rFonts w:ascii="Traditional Arabic" w:hAnsi="Traditional Arabic" w:cs="Traditional Arabic"/>
          <w:sz w:val="28"/>
          <w:szCs w:val="28"/>
          <w:rtl/>
          <w:lang w:bidi="ar-DZ"/>
        </w:rPr>
        <w:t xml:space="preserve"> صحيحة</w:t>
      </w:r>
      <w:r w:rsidRPr="000F1380">
        <w:rPr>
          <w:rFonts w:ascii="Traditional Arabic" w:hAnsi="Traditional Arabic" w:cs="Traditional Arabic"/>
          <w:sz w:val="28"/>
          <w:szCs w:val="28"/>
          <w:rtl/>
          <w:lang w:bidi="ar-DZ"/>
        </w:rPr>
        <w:t>.</w:t>
      </w:r>
    </w:p>
    <w:p w14:paraId="646D85FD" w14:textId="562FEEB2" w:rsidR="00490560" w:rsidRPr="000F1380" w:rsidRDefault="0049056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أما </w:t>
      </w:r>
      <w:r w:rsidR="005B2B9C" w:rsidRPr="000F1380">
        <w:rPr>
          <w:rFonts w:ascii="Traditional Arabic" w:hAnsi="Traditional Arabic" w:cs="Traditional Arabic"/>
          <w:sz w:val="28"/>
          <w:szCs w:val="28"/>
          <w:rtl/>
          <w:lang w:bidi="ar-DZ"/>
        </w:rPr>
        <w:t>التصرفات الضارة</w:t>
      </w:r>
      <w:r w:rsidRPr="000F1380">
        <w:rPr>
          <w:rFonts w:ascii="Traditional Arabic" w:hAnsi="Traditional Arabic" w:cs="Traditional Arabic"/>
          <w:sz w:val="28"/>
          <w:szCs w:val="28"/>
          <w:rtl/>
          <w:lang w:bidi="ar-DZ"/>
        </w:rPr>
        <w:t xml:space="preserve"> ضررا محضا فتعتبر باطلة بطلانا مطلقا (مثل التبرع والهبة والوصية الصادرة منه).</w:t>
      </w:r>
    </w:p>
    <w:p w14:paraId="58BA2A2D" w14:textId="75A5E483" w:rsidR="00B60B9E" w:rsidRPr="000F1380" w:rsidRDefault="00B60B9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أما التصرفات الدائرة بين النفع والضرر فتكون قابلة للإبطال (بطلانا نسبيا) لمصلحة القاصر وحده إلا إذا أقرها الولي أو الوصي </w:t>
      </w:r>
      <w:r w:rsidR="005B2B9C" w:rsidRPr="000F1380">
        <w:rPr>
          <w:rFonts w:ascii="Traditional Arabic" w:hAnsi="Traditional Arabic" w:cs="Traditional Arabic"/>
          <w:sz w:val="28"/>
          <w:szCs w:val="28"/>
          <w:rtl/>
          <w:lang w:bidi="ar-DZ"/>
        </w:rPr>
        <w:t>و</w:t>
      </w:r>
      <w:r w:rsidR="000E2EE9" w:rsidRPr="000F1380">
        <w:rPr>
          <w:rFonts w:ascii="Traditional Arabic" w:hAnsi="Traditional Arabic" w:cs="Traditional Arabic"/>
          <w:sz w:val="28"/>
          <w:szCs w:val="28"/>
          <w:rtl/>
          <w:lang w:bidi="ar-DZ"/>
        </w:rPr>
        <w:t xml:space="preserve"> أقرتها المحكمة المختصة بالأحوال الشخصية أو أقرها القاصر بعد بلوغه ال 19 سنة كاملة (كالبيع والإيجار و</w:t>
      </w:r>
      <w:r w:rsidR="008E37AA" w:rsidRPr="000F1380">
        <w:rPr>
          <w:rFonts w:ascii="Traditional Arabic" w:hAnsi="Traditional Arabic" w:cs="Traditional Arabic"/>
          <w:sz w:val="28"/>
          <w:szCs w:val="28"/>
          <w:rtl/>
          <w:lang w:bidi="ar-DZ"/>
        </w:rPr>
        <w:t>ال</w:t>
      </w:r>
      <w:r w:rsidR="000E2EE9" w:rsidRPr="000F1380">
        <w:rPr>
          <w:rFonts w:ascii="Traditional Arabic" w:hAnsi="Traditional Arabic" w:cs="Traditional Arabic"/>
          <w:sz w:val="28"/>
          <w:szCs w:val="28"/>
          <w:rtl/>
          <w:lang w:bidi="ar-DZ"/>
        </w:rPr>
        <w:t>عقود المصرفية).</w:t>
      </w:r>
    </w:p>
    <w:p w14:paraId="78F0F66E" w14:textId="77777777" w:rsidR="00116378" w:rsidRPr="000F1380" w:rsidRDefault="00957681"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فالقاصر المميز تكون أهلية الإدارة فقط فله الحق في إدارة أعماله التي تتعلق بحفظ أمواله فقط دون التصرف فيها.</w:t>
      </w:r>
    </w:p>
    <w:p w14:paraId="4F2AE45A" w14:textId="77777777" w:rsidR="00957681" w:rsidRPr="000F1380" w:rsidRDefault="00957681"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على أنه يجوز لناقص الاهلية التصرف فيما يربحه من عمله أو تجارته الخاصة.</w:t>
      </w:r>
    </w:p>
    <w:p w14:paraId="3B873D6B" w14:textId="77777777" w:rsidR="00957681" w:rsidRPr="000F1380" w:rsidRDefault="00C957D2"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w:t>
      </w:r>
      <w:r w:rsidRPr="000F1380">
        <w:rPr>
          <w:rFonts w:ascii="Traditional Arabic" w:hAnsi="Traditional Arabic" w:cs="Traditional Arabic"/>
          <w:b/>
          <w:bCs/>
          <w:sz w:val="28"/>
          <w:szCs w:val="28"/>
          <w:rtl/>
          <w:lang w:bidi="ar-DZ"/>
        </w:rPr>
        <w:t xml:space="preserve"> </w:t>
      </w:r>
      <w:r w:rsidR="00957681" w:rsidRPr="000F1380">
        <w:rPr>
          <w:rFonts w:ascii="Traditional Arabic" w:hAnsi="Traditional Arabic" w:cs="Traditional Arabic"/>
          <w:b/>
          <w:bCs/>
          <w:sz w:val="28"/>
          <w:szCs w:val="28"/>
          <w:rtl/>
          <w:lang w:bidi="ar-DZ"/>
        </w:rPr>
        <w:t>عوارض</w:t>
      </w:r>
      <w:r w:rsidR="00957681" w:rsidRPr="000F1380">
        <w:rPr>
          <w:rFonts w:ascii="Traditional Arabic" w:hAnsi="Traditional Arabic" w:cs="Traditional Arabic"/>
          <w:sz w:val="28"/>
          <w:szCs w:val="28"/>
          <w:rtl/>
          <w:lang w:bidi="ar-DZ"/>
        </w:rPr>
        <w:t xml:space="preserve"> </w:t>
      </w:r>
      <w:r w:rsidR="00957681" w:rsidRPr="000F1380">
        <w:rPr>
          <w:rFonts w:ascii="Traditional Arabic" w:hAnsi="Traditional Arabic" w:cs="Traditional Arabic"/>
          <w:b/>
          <w:bCs/>
          <w:sz w:val="28"/>
          <w:szCs w:val="28"/>
          <w:rtl/>
          <w:lang w:bidi="ar-DZ"/>
        </w:rPr>
        <w:t>الأهلية:</w:t>
      </w:r>
      <w:r w:rsidR="00957681" w:rsidRPr="000F1380">
        <w:rPr>
          <w:rFonts w:ascii="Traditional Arabic" w:hAnsi="Traditional Arabic" w:cs="Traditional Arabic"/>
          <w:sz w:val="28"/>
          <w:szCs w:val="28"/>
          <w:rtl/>
          <w:lang w:bidi="ar-DZ"/>
        </w:rPr>
        <w:t xml:space="preserve"> القاصر دون 13 سنة يعتبر عديم الأهلية</w:t>
      </w:r>
    </w:p>
    <w:p w14:paraId="4E4BFADA" w14:textId="77777777" w:rsidR="00521C57" w:rsidRPr="000F1380" w:rsidRDefault="00957681"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وإذا بلغ </w:t>
      </w:r>
      <w:r w:rsidR="00521C57" w:rsidRPr="000F1380">
        <w:rPr>
          <w:rFonts w:ascii="Traditional Arabic" w:hAnsi="Traditional Arabic" w:cs="Traditional Arabic"/>
          <w:sz w:val="28"/>
          <w:szCs w:val="28"/>
          <w:rtl/>
          <w:lang w:bidi="ar-DZ"/>
        </w:rPr>
        <w:t>ال 13 سنة كاملة دون ال 19 سنة كاملة فإنه يعتبر ناقص أهلية.</w:t>
      </w:r>
    </w:p>
    <w:p w14:paraId="53E353E3" w14:textId="4CEB0ECC" w:rsidR="00521C57" w:rsidRPr="000F1380" w:rsidRDefault="00521C57"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 xml:space="preserve">- وإذا بلغ ال 19 سنة فإنه يعتبر كامل الاهلية </w:t>
      </w:r>
    </w:p>
    <w:p w14:paraId="53160B5F" w14:textId="783C5C9D" w:rsidR="00521C57" w:rsidRPr="000F1380" w:rsidRDefault="00521C57"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-لكن إذا طرأ عليه</w:t>
      </w:r>
      <w:r w:rsidR="003E540E" w:rsidRPr="000F1380">
        <w:rPr>
          <w:rFonts w:ascii="Traditional Arabic" w:hAnsi="Traditional Arabic" w:cs="Traditional Arabic"/>
          <w:sz w:val="28"/>
          <w:szCs w:val="28"/>
          <w:rtl/>
          <w:lang w:bidi="ar-DZ"/>
        </w:rPr>
        <w:t xml:space="preserve"> سفه أو</w:t>
      </w:r>
      <w:r w:rsidRPr="000F1380">
        <w:rPr>
          <w:rFonts w:ascii="Traditional Arabic" w:hAnsi="Traditional Arabic" w:cs="Traditional Arabic"/>
          <w:sz w:val="28"/>
          <w:szCs w:val="28"/>
          <w:rtl/>
          <w:lang w:bidi="ar-DZ"/>
        </w:rPr>
        <w:t xml:space="preserve"> غفلة فإنه يعتبر ناقص أهلية.</w:t>
      </w:r>
    </w:p>
    <w:p w14:paraId="0FBF2889" w14:textId="7D50CCF1" w:rsidR="00521C57" w:rsidRPr="000F1380" w:rsidRDefault="000C6C5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أما </w:t>
      </w:r>
      <w:r w:rsidR="00ED4AF5" w:rsidRPr="000F1380">
        <w:rPr>
          <w:rFonts w:ascii="Traditional Arabic" w:hAnsi="Traditional Arabic" w:cs="Traditional Arabic"/>
          <w:sz w:val="28"/>
          <w:szCs w:val="28"/>
          <w:rtl/>
          <w:lang w:bidi="ar-DZ"/>
        </w:rPr>
        <w:t>إ</w:t>
      </w:r>
      <w:r w:rsidRPr="000F1380">
        <w:rPr>
          <w:rFonts w:ascii="Traditional Arabic" w:hAnsi="Traditional Arabic" w:cs="Traditional Arabic"/>
          <w:sz w:val="28"/>
          <w:szCs w:val="28"/>
          <w:rtl/>
          <w:lang w:bidi="ar-DZ"/>
        </w:rPr>
        <w:t xml:space="preserve">ذا طرأ عليه جنون </w:t>
      </w:r>
      <w:r w:rsidR="008E37AA" w:rsidRPr="000F1380">
        <w:rPr>
          <w:rFonts w:ascii="Traditional Arabic" w:hAnsi="Traditional Arabic" w:cs="Traditional Arabic"/>
          <w:sz w:val="28"/>
          <w:szCs w:val="28"/>
          <w:rtl/>
          <w:lang w:bidi="ar-DZ"/>
        </w:rPr>
        <w:t xml:space="preserve">أو عته </w:t>
      </w:r>
      <w:r w:rsidRPr="000F1380">
        <w:rPr>
          <w:rFonts w:ascii="Traditional Arabic" w:hAnsi="Traditional Arabic" w:cs="Traditional Arabic"/>
          <w:sz w:val="28"/>
          <w:szCs w:val="28"/>
          <w:rtl/>
          <w:lang w:bidi="ar-DZ"/>
        </w:rPr>
        <w:t>فإنه يعتبر عديم الأهلية.</w:t>
      </w:r>
    </w:p>
    <w:p w14:paraId="3382CE43" w14:textId="542D8F32" w:rsidR="000C6C5E" w:rsidRPr="000F1380" w:rsidRDefault="000C6C5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 الذمة المالية: </w:t>
      </w:r>
      <w:r w:rsidRPr="000F1380">
        <w:rPr>
          <w:rFonts w:ascii="Traditional Arabic" w:hAnsi="Traditional Arabic" w:cs="Traditional Arabic"/>
          <w:sz w:val="28"/>
          <w:szCs w:val="28"/>
          <w:rtl/>
          <w:lang w:bidi="ar-DZ"/>
        </w:rPr>
        <w:t xml:space="preserve">من الخصائص المميزة لشخصية الإنسان ذمته المالية ويمكن تعريفها بأنها: "هي مجموع ما للشخص من حقوق </w:t>
      </w:r>
      <w:r w:rsidR="00ED4AF5" w:rsidRPr="000F1380">
        <w:rPr>
          <w:rFonts w:ascii="Traditional Arabic" w:hAnsi="Traditional Arabic" w:cs="Traditional Arabic"/>
          <w:sz w:val="28"/>
          <w:szCs w:val="28"/>
          <w:rtl/>
          <w:lang w:bidi="ar-DZ"/>
        </w:rPr>
        <w:t>وما</w:t>
      </w:r>
      <w:r w:rsidRPr="000F1380">
        <w:rPr>
          <w:rFonts w:ascii="Traditional Arabic" w:hAnsi="Traditional Arabic" w:cs="Traditional Arabic"/>
          <w:sz w:val="28"/>
          <w:szCs w:val="28"/>
          <w:rtl/>
          <w:lang w:bidi="ar-DZ"/>
        </w:rPr>
        <w:t xml:space="preserve"> عليه من التزامات: ذات قيمة مالية" وبتعبير آخر هي "حاصل جمع الحقوق المالية والالتزامات المالية للإنسان".</w:t>
      </w:r>
    </w:p>
    <w:p w14:paraId="3C2FA68C" w14:textId="77777777" w:rsidR="000C6C5E" w:rsidRPr="000F1380" w:rsidRDefault="000C6C5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فالحقوق تمثل العنصر الايجابي للذمة المالية والالتزامات تمثل عنصرها السلبي.</w:t>
      </w:r>
    </w:p>
    <w:p w14:paraId="0B152A45" w14:textId="77777777" w:rsidR="000C6C5E" w:rsidRPr="000F1380" w:rsidRDefault="000C6C5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فإذا زادت حقوق الشخص عن التزاماته يعتبر موسرا، أما "إذا زادت التزاماته عن حقوقه يعتبر معسرا.</w:t>
      </w:r>
    </w:p>
    <w:p w14:paraId="460351A3" w14:textId="77777777" w:rsidR="000C6C5E" w:rsidRPr="000F1380" w:rsidRDefault="000C6C5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 الطبيعة القانونية للذمة المالية: </w:t>
      </w:r>
      <w:r w:rsidRPr="000F1380">
        <w:rPr>
          <w:rFonts w:ascii="Traditional Arabic" w:hAnsi="Traditional Arabic" w:cs="Traditional Arabic"/>
          <w:sz w:val="28"/>
          <w:szCs w:val="28"/>
          <w:rtl/>
          <w:lang w:bidi="ar-DZ"/>
        </w:rPr>
        <w:t>تخرج من نطاق الذمة المالية كافة الحقوق الغير مالية كحق الحياة وحق التنقل.</w:t>
      </w:r>
    </w:p>
    <w:p w14:paraId="5B576593" w14:textId="77777777" w:rsidR="000C6C5E" w:rsidRPr="000F1380" w:rsidRDefault="000C6C5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وتخرج من نطاق الذمة المالية كافة الالتزامات الغير مالية كواجب أداء الخدمة الوطنية.</w:t>
      </w:r>
    </w:p>
    <w:p w14:paraId="42E0A01A" w14:textId="77777777" w:rsidR="000C6C5E" w:rsidRPr="000F1380" w:rsidRDefault="00E87003"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w:t>
      </w:r>
      <w:r w:rsidR="000C6C5E" w:rsidRPr="000F1380">
        <w:rPr>
          <w:rFonts w:ascii="Traditional Arabic" w:hAnsi="Traditional Arabic" w:cs="Traditional Arabic"/>
          <w:b/>
          <w:bCs/>
          <w:sz w:val="28"/>
          <w:szCs w:val="28"/>
          <w:rtl/>
          <w:lang w:bidi="ar-DZ"/>
        </w:rPr>
        <w:t xml:space="preserve"> أحكام الذمة المالية:</w:t>
      </w:r>
    </w:p>
    <w:p w14:paraId="3E6AEE45" w14:textId="77777777" w:rsidR="000C6C5E" w:rsidRPr="000F1380" w:rsidRDefault="000C6C5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1- لكل شخص ذمة مالية حتى ولم تكن له حقوق مالية أو لم تكن عليه التزامات مالية كالطفل والمفلس، لأن العبرة بصلاحية الشخص لاكتسابه لحقوق مالية والالتزام بالواجبات المالية.</w:t>
      </w:r>
    </w:p>
    <w:p w14:paraId="2743AB54" w14:textId="77777777" w:rsidR="000C6C5E" w:rsidRPr="000F1380" w:rsidRDefault="000C6C5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2- لا تكون للشخص إلا ذمة مالية واحدة تشمل الجانبين الايجابي والسلبي لحقوقه والتزاماته.</w:t>
      </w:r>
    </w:p>
    <w:p w14:paraId="6A107C52" w14:textId="77777777" w:rsidR="000C6C5E" w:rsidRPr="000F1380" w:rsidRDefault="000C6C5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3- الذمة المالية من خصائص الاشخاص فقط سواء كانوا طبيعيين أو اعتباريين.</w:t>
      </w:r>
    </w:p>
    <w:p w14:paraId="157E4895" w14:textId="77777777" w:rsidR="000C6C5E" w:rsidRPr="000F1380" w:rsidRDefault="002324D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4- الذمة المالية إحدى خصائص الشخصية القانونية لا تنفصل عنها.</w:t>
      </w:r>
    </w:p>
    <w:p w14:paraId="28B33A19" w14:textId="72DB5A36" w:rsidR="002324D0" w:rsidRPr="000F1380" w:rsidRDefault="002324D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Pr="000F1380">
        <w:rPr>
          <w:rFonts w:ascii="Traditional Arabic" w:hAnsi="Traditional Arabic" w:cs="Traditional Arabic"/>
          <w:b/>
          <w:bCs/>
          <w:sz w:val="28"/>
          <w:szCs w:val="28"/>
          <w:rtl/>
          <w:lang w:bidi="ar-DZ"/>
        </w:rPr>
        <w:t>الموطن:</w:t>
      </w:r>
      <w:r w:rsidRPr="000F1380">
        <w:rPr>
          <w:rFonts w:ascii="Traditional Arabic" w:hAnsi="Traditional Arabic" w:cs="Traditional Arabic"/>
          <w:sz w:val="28"/>
          <w:szCs w:val="28"/>
          <w:rtl/>
          <w:lang w:bidi="ar-DZ"/>
        </w:rPr>
        <w:t xml:space="preserve"> هو إحدى مميزات الشخصية القانونية ويمكن تعريفه </w:t>
      </w:r>
      <w:r w:rsidR="00ED4AF5" w:rsidRPr="000F1380">
        <w:rPr>
          <w:rFonts w:ascii="Traditional Arabic" w:hAnsi="Traditional Arabic" w:cs="Traditional Arabic"/>
          <w:sz w:val="28"/>
          <w:szCs w:val="28"/>
          <w:rtl/>
          <w:lang w:bidi="ar-DZ"/>
        </w:rPr>
        <w:t>بأنه: «المكان</w:t>
      </w:r>
      <w:r w:rsidRPr="000F1380">
        <w:rPr>
          <w:rFonts w:ascii="Traditional Arabic" w:hAnsi="Traditional Arabic" w:cs="Traditional Arabic"/>
          <w:sz w:val="28"/>
          <w:szCs w:val="28"/>
          <w:rtl/>
          <w:lang w:bidi="ar-DZ"/>
        </w:rPr>
        <w:t xml:space="preserve"> الذي تكون للشخص صلة به بحيث يعتبر موجودا فيه بصفة دائمة حكما، ولذا توجه إليه الإخطارات والتبليغات القضائية حتى ولم تبلغ فعلا".</w:t>
      </w:r>
    </w:p>
    <w:p w14:paraId="7EC88CDF" w14:textId="77777777" w:rsidR="002324D0" w:rsidRPr="000F1380" w:rsidRDefault="002324D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 أنواع الموطن: </w:t>
      </w:r>
    </w:p>
    <w:p w14:paraId="6ED14543" w14:textId="77777777" w:rsidR="002324D0" w:rsidRPr="000F1380" w:rsidRDefault="002324D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أ- الموطن العام:</w:t>
      </w:r>
      <w:r w:rsidRPr="000F1380">
        <w:rPr>
          <w:rFonts w:ascii="Traditional Arabic" w:hAnsi="Traditional Arabic" w:cs="Traditional Arabic"/>
          <w:sz w:val="28"/>
          <w:szCs w:val="28"/>
          <w:rtl/>
          <w:lang w:bidi="ar-DZ"/>
        </w:rPr>
        <w:t xml:space="preserve"> هو المكان الذي تدور فيه اتصالات الشخص في كافة أموره ومعاملاته القانونية، وقد يكون الموطن العام موطنا عاديا أو موطنا قانونيا.</w:t>
      </w:r>
    </w:p>
    <w:p w14:paraId="6D5B1E16" w14:textId="77777777" w:rsidR="002324D0" w:rsidRPr="000F1380" w:rsidRDefault="002324D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أ 1- الموطن العادي:</w:t>
      </w:r>
      <w:r w:rsidRPr="000F1380">
        <w:rPr>
          <w:rFonts w:ascii="Traditional Arabic" w:hAnsi="Traditional Arabic" w:cs="Traditional Arabic"/>
          <w:sz w:val="28"/>
          <w:szCs w:val="28"/>
          <w:rtl/>
          <w:lang w:bidi="ar-DZ"/>
        </w:rPr>
        <w:t xml:space="preserve"> نصت المادة 36 ق م على أنه: "موطن كل جزائري هو المحل الذي يوجد فيه سكناه الرئيسي وعند عدم وجود سكنى يحل محلها مكان الإقامة العادي".</w:t>
      </w:r>
    </w:p>
    <w:p w14:paraId="5B9E30D8" w14:textId="77777777" w:rsidR="002324D0" w:rsidRPr="000F1380" w:rsidRDefault="002324D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ومعنى ذلك أن الإقامة الحقيقية والاستقرار هما الاساس الذي تبنى عليه فكرة الموطن، ولهذا نقول بأن الموطن له عنصران".</w:t>
      </w:r>
    </w:p>
    <w:p w14:paraId="5EC4BC3D" w14:textId="77777777" w:rsidR="002324D0" w:rsidRPr="000F1380" w:rsidRDefault="002324D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عنصر مادي وهو الإقامة الفعلية وعنصر معنوي هو نية الاستقرار في ذلك المكان، وبتوافر هذين العنصرين يتحدد الموطن.</w:t>
      </w:r>
    </w:p>
    <w:p w14:paraId="3C764DF9" w14:textId="6420BCC8" w:rsidR="002324D0" w:rsidRPr="000F1380" w:rsidRDefault="002324D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lastRenderedPageBreak/>
        <w:t>- الموطن القانوني:</w:t>
      </w:r>
      <w:r w:rsidRPr="000F1380">
        <w:rPr>
          <w:rFonts w:ascii="Traditional Arabic" w:hAnsi="Traditional Arabic" w:cs="Traditional Arabic"/>
          <w:sz w:val="28"/>
          <w:szCs w:val="28"/>
          <w:rtl/>
          <w:lang w:bidi="ar-DZ"/>
        </w:rPr>
        <w:t xml:space="preserve"> وهو الموطن الذي يحدد بنص القانون ومثال ذلك نص المادة 38 مدني على أنه: موطن القاصر والمحجور عليه والمفقود والغائب هو موطن من ينوب عن هؤلاء قانونا".</w:t>
      </w:r>
    </w:p>
    <w:p w14:paraId="219A0CD2" w14:textId="56F7258A" w:rsidR="002324D0" w:rsidRPr="000F1380" w:rsidRDefault="002324D0"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الموطن الخاص:</w:t>
      </w:r>
      <w:r w:rsidRPr="000F1380">
        <w:rPr>
          <w:rFonts w:ascii="Traditional Arabic" w:hAnsi="Traditional Arabic" w:cs="Traditional Arabic"/>
          <w:sz w:val="28"/>
          <w:szCs w:val="28"/>
          <w:rtl/>
          <w:lang w:bidi="ar-DZ"/>
        </w:rPr>
        <w:t xml:space="preserve"> هو الذي يقتصر الشخص فيه على ممارسة أمور أو معاملات معينة، بحيث نصت المادة 37 ق م على أنه: " </w:t>
      </w:r>
      <w:r w:rsidRPr="000F1380">
        <w:rPr>
          <w:rFonts w:ascii="Traditional Arabic" w:hAnsi="Traditional Arabic" w:cs="Traditional Arabic"/>
          <w:b/>
          <w:bCs/>
          <w:sz w:val="28"/>
          <w:szCs w:val="28"/>
          <w:rtl/>
          <w:lang w:bidi="ar-DZ"/>
        </w:rPr>
        <w:t>يعتبر المكان الذي يمارس فيهع الشخص تجارة أو حرفة موطنا خاصا بالنسبة إلى المعاملات المتعلقة بهذه التجارة أو المهنة".</w:t>
      </w:r>
    </w:p>
    <w:p w14:paraId="2DEA9315" w14:textId="48FB2350" w:rsidR="0018486C" w:rsidRPr="000F1380" w:rsidRDefault="00F2568E" w:rsidP="00002B0B">
      <w:pPr>
        <w:tabs>
          <w:tab w:val="left" w:pos="4002"/>
        </w:tabs>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0018486C" w:rsidRPr="000F1380">
        <w:rPr>
          <w:rFonts w:ascii="Traditional Arabic" w:hAnsi="Traditional Arabic" w:cs="Traditional Arabic"/>
          <w:b/>
          <w:bCs/>
          <w:sz w:val="28"/>
          <w:szCs w:val="28"/>
          <w:rtl/>
          <w:lang w:bidi="ar-DZ"/>
        </w:rPr>
        <w:t xml:space="preserve"> الموطن المختار:</w:t>
      </w:r>
      <w:r w:rsidR="0018486C" w:rsidRPr="000F1380">
        <w:rPr>
          <w:rFonts w:ascii="Traditional Arabic" w:hAnsi="Traditional Arabic" w:cs="Traditional Arabic"/>
          <w:sz w:val="28"/>
          <w:szCs w:val="28"/>
          <w:rtl/>
          <w:lang w:bidi="ar-DZ"/>
        </w:rPr>
        <w:t xml:space="preserve"> تنص المادة 39 ق م على أنه: </w:t>
      </w:r>
      <w:r w:rsidR="0018486C" w:rsidRPr="000F1380">
        <w:rPr>
          <w:rFonts w:ascii="Traditional Arabic" w:hAnsi="Traditional Arabic" w:cs="Traditional Arabic"/>
          <w:b/>
          <w:bCs/>
          <w:sz w:val="28"/>
          <w:szCs w:val="28"/>
          <w:rtl/>
          <w:lang w:bidi="ar-DZ"/>
        </w:rPr>
        <w:t>" يجوز اختيار موطن خاص لتنفيذ تصرف قانوني معين.</w:t>
      </w:r>
    </w:p>
    <w:p w14:paraId="1B194859" w14:textId="77777777" w:rsidR="0018486C" w:rsidRPr="000F1380" w:rsidRDefault="0018486C"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يجب إثبات اختيار الموطن كتابة.</w:t>
      </w:r>
    </w:p>
    <w:p w14:paraId="33F94F41" w14:textId="77777777" w:rsidR="0018486C" w:rsidRPr="000F1380" w:rsidRDefault="0018486C"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الموطن المختار لتنفيذ تصرف قانوني يعد موطنا بالنسبة إلى كل ما يتعلق بهذا التصرف".</w:t>
      </w:r>
    </w:p>
    <w:p w14:paraId="7E62510B" w14:textId="73C86210" w:rsidR="0018486C" w:rsidRPr="000F1380" w:rsidRDefault="00F2568E" w:rsidP="00002B0B">
      <w:pPr>
        <w:tabs>
          <w:tab w:val="left" w:pos="4002"/>
        </w:tabs>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ب</w:t>
      </w:r>
      <w:r w:rsidR="00070F57" w:rsidRPr="000F1380">
        <w:rPr>
          <w:rFonts w:ascii="Traditional Arabic" w:hAnsi="Traditional Arabic" w:cs="Traditional Arabic"/>
          <w:b/>
          <w:bCs/>
          <w:sz w:val="28"/>
          <w:szCs w:val="28"/>
          <w:rtl/>
          <w:lang w:bidi="ar-DZ"/>
        </w:rPr>
        <w:t xml:space="preserve"> -</w:t>
      </w:r>
      <w:r w:rsidR="00CA4F84" w:rsidRPr="000F1380">
        <w:rPr>
          <w:rFonts w:ascii="Traditional Arabic" w:hAnsi="Traditional Arabic" w:cs="Traditional Arabic"/>
          <w:sz w:val="28"/>
          <w:szCs w:val="28"/>
          <w:rtl/>
          <w:lang w:bidi="ar-DZ"/>
        </w:rPr>
        <w:t xml:space="preserve"> </w:t>
      </w:r>
      <w:r w:rsidR="00CA4F84" w:rsidRPr="000F1380">
        <w:rPr>
          <w:rFonts w:ascii="Traditional Arabic" w:hAnsi="Traditional Arabic" w:cs="Traditional Arabic"/>
          <w:b/>
          <w:bCs/>
          <w:sz w:val="28"/>
          <w:szCs w:val="28"/>
          <w:rtl/>
          <w:lang w:bidi="ar-DZ"/>
        </w:rPr>
        <w:t>الشخص المعنوي</w:t>
      </w:r>
    </w:p>
    <w:p w14:paraId="1CCC0A6F" w14:textId="7F4DB55F" w:rsidR="00CA4F84" w:rsidRPr="000F1380" w:rsidRDefault="00F2568E"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1</w:t>
      </w:r>
      <w:r w:rsidR="00070F57" w:rsidRPr="000F1380">
        <w:rPr>
          <w:rFonts w:ascii="Traditional Arabic" w:hAnsi="Traditional Arabic" w:cs="Traditional Arabic"/>
          <w:b/>
          <w:bCs/>
          <w:sz w:val="28"/>
          <w:szCs w:val="28"/>
          <w:rtl/>
          <w:lang w:bidi="ar-DZ"/>
        </w:rPr>
        <w:t>-</w:t>
      </w:r>
      <w:r w:rsidR="00CA4F84" w:rsidRPr="000F1380">
        <w:rPr>
          <w:rFonts w:ascii="Traditional Arabic" w:hAnsi="Traditional Arabic" w:cs="Traditional Arabic"/>
          <w:b/>
          <w:bCs/>
          <w:sz w:val="28"/>
          <w:szCs w:val="28"/>
          <w:rtl/>
          <w:lang w:bidi="ar-DZ"/>
        </w:rPr>
        <w:t>تعريفه</w:t>
      </w:r>
      <w:r w:rsidR="00CA4F84" w:rsidRPr="000F1380">
        <w:rPr>
          <w:rFonts w:ascii="Traditional Arabic" w:hAnsi="Traditional Arabic" w:cs="Traditional Arabic"/>
          <w:sz w:val="28"/>
          <w:szCs w:val="28"/>
          <w:rtl/>
          <w:lang w:bidi="ar-DZ"/>
        </w:rPr>
        <w:t>: " الشخص الاعتباري هو مجموعة من الاشخاص أو الأموال أو الأشخاص والأموال معا، التي تهدف إلى تحقيق غرض معين، ويعترف القانون لها بالشخصية القانونية في حدود ذلك الغرض (لتحقيق ذلك الغرض).</w:t>
      </w:r>
    </w:p>
    <w:p w14:paraId="5AB90C7B" w14:textId="77777777" w:rsidR="00CA4F84" w:rsidRPr="000F1380" w:rsidRDefault="00CA4F8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ومن هذا التعريف نلاحظ أنه يقوم على 3 عناصر:</w:t>
      </w:r>
    </w:p>
    <w:p w14:paraId="0820A174" w14:textId="3055C12B" w:rsidR="00CA4F84" w:rsidRPr="000F1380" w:rsidRDefault="00CA4F8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أن الشخص الاعتباري يتكون من مجموعة من الأشخاص أو الاموال أو الأشخاص والأموال معا.</w:t>
      </w:r>
    </w:p>
    <w:p w14:paraId="66DE9FA7" w14:textId="64E05D98" w:rsidR="00CA4F84" w:rsidRPr="000F1380" w:rsidRDefault="00CA4F8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أنه يتمتع بالشخصية القانونية المستقلة عن الأشخاص المكون له بناء على نص القانون (أي حكمها).</w:t>
      </w:r>
    </w:p>
    <w:p w14:paraId="059FB292" w14:textId="0E737B4B" w:rsidR="00CA4F84" w:rsidRPr="000F1380" w:rsidRDefault="00CA4F8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أن يكون قيام الشخص المعنوي لتحقيق غرض معين يتحدد في عقد إنشائه (العقد التأسيسي).</w:t>
      </w:r>
    </w:p>
    <w:p w14:paraId="5A9249E7" w14:textId="01008772" w:rsidR="00CA4F84" w:rsidRPr="000F1380" w:rsidRDefault="00F2568E" w:rsidP="00002B0B">
      <w:pPr>
        <w:tabs>
          <w:tab w:val="left" w:pos="4002"/>
        </w:tabs>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2</w:t>
      </w:r>
      <w:r w:rsidR="00CA4F84" w:rsidRPr="000F1380">
        <w:rPr>
          <w:rFonts w:ascii="Traditional Arabic" w:hAnsi="Traditional Arabic" w:cs="Traditional Arabic"/>
          <w:b/>
          <w:bCs/>
          <w:sz w:val="28"/>
          <w:szCs w:val="28"/>
          <w:rtl/>
          <w:lang w:bidi="ar-DZ"/>
        </w:rPr>
        <w:t>-</w:t>
      </w:r>
      <w:r w:rsidR="00406D90" w:rsidRPr="000F1380">
        <w:rPr>
          <w:rFonts w:ascii="Traditional Arabic" w:hAnsi="Traditional Arabic" w:cs="Traditional Arabic"/>
          <w:b/>
          <w:bCs/>
          <w:sz w:val="28"/>
          <w:szCs w:val="28"/>
          <w:lang w:bidi="ar-DZ"/>
        </w:rPr>
        <w:t xml:space="preserve"> </w:t>
      </w:r>
      <w:r w:rsidR="00CA4F84" w:rsidRPr="000F1380">
        <w:rPr>
          <w:rFonts w:ascii="Traditional Arabic" w:hAnsi="Traditional Arabic" w:cs="Traditional Arabic"/>
          <w:b/>
          <w:bCs/>
          <w:sz w:val="28"/>
          <w:szCs w:val="28"/>
          <w:rtl/>
          <w:lang w:bidi="ar-DZ"/>
        </w:rPr>
        <w:t>طبيعته القانونية:</w:t>
      </w:r>
    </w:p>
    <w:p w14:paraId="392A0BF8" w14:textId="77777777" w:rsidR="00CA4F84" w:rsidRPr="000F1380" w:rsidRDefault="00CA4F8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ثار جدل فقهي حول وجود الشخص الاعتباري وطبيعته القانونية وتعددت النظريات واختلفت آراء الفقهاء حول هذا الموضوع.</w:t>
      </w:r>
    </w:p>
    <w:p w14:paraId="1D19F5E6" w14:textId="77777777" w:rsidR="00CA4F84" w:rsidRPr="000F1380" w:rsidRDefault="00CA4F8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نظرية الافتراض القانوني.</w:t>
      </w:r>
    </w:p>
    <w:p w14:paraId="07FB3301" w14:textId="77777777" w:rsidR="00CA4F84" w:rsidRPr="000F1380" w:rsidRDefault="00CA4F8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نظرية الشخصية الحقيقية.</w:t>
      </w:r>
    </w:p>
    <w:p w14:paraId="4AE0548D" w14:textId="77777777" w:rsidR="00CA4F84" w:rsidRPr="000F1380" w:rsidRDefault="00CA4F8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نظرية الملكية المشتركة.</w:t>
      </w:r>
    </w:p>
    <w:p w14:paraId="1B187EFD" w14:textId="7E63C368" w:rsidR="00CA4F84" w:rsidRPr="000F1380" w:rsidRDefault="00070F57"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w:t>
      </w:r>
      <w:r w:rsidR="00CA4F84" w:rsidRPr="000F1380">
        <w:rPr>
          <w:rFonts w:ascii="Traditional Arabic" w:hAnsi="Traditional Arabic" w:cs="Traditional Arabic"/>
          <w:b/>
          <w:bCs/>
          <w:sz w:val="28"/>
          <w:szCs w:val="28"/>
          <w:rtl/>
          <w:lang w:bidi="ar-DZ"/>
        </w:rPr>
        <w:t xml:space="preserve"> نظرية الافتراض القانوني:</w:t>
      </w:r>
      <w:r w:rsidR="00CA4F84" w:rsidRPr="000F1380">
        <w:rPr>
          <w:rFonts w:ascii="Traditional Arabic" w:hAnsi="Traditional Arabic" w:cs="Traditional Arabic"/>
          <w:sz w:val="28"/>
          <w:szCs w:val="28"/>
          <w:rtl/>
          <w:lang w:bidi="ar-DZ"/>
        </w:rPr>
        <w:t xml:space="preserve"> قال بهذه النظرية اصحاب المذهب الفردي وعلى راسهم سافيني، ومؤداها أن الشخص الطبيعي أي الإنسان وحده هو الكائن الذي يصلح لأن يكون طرفا في الحق لأنه هو الذي له إرادة يعتد بها القانون وله في نفس الوقت وجود حقيقي.</w:t>
      </w:r>
    </w:p>
    <w:p w14:paraId="15CC7A9E" w14:textId="77777777" w:rsidR="00CA4F84" w:rsidRPr="000F1380" w:rsidRDefault="00CA4F8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ويقول اصحاب هذه النظرية أن الشخص الاعتباري ليس له وجود حقيقي وليست له إرادة بطبيعته، لكن المشرع يستطيع إذا رأى فائدة اجتماعية من إنشائه أن يفترض له الشخصية القانونية حتى يستطيع الدخول في الحياة القانونية كطرف إيجابي أو سلبي في الحقوق والالتزامات.</w:t>
      </w:r>
    </w:p>
    <w:p w14:paraId="6088B68B" w14:textId="114EA4B2" w:rsidR="00A10323" w:rsidRPr="000F1380" w:rsidRDefault="00070F57"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w:t>
      </w:r>
      <w:r w:rsidR="00A10323" w:rsidRPr="000F1380">
        <w:rPr>
          <w:rFonts w:ascii="Traditional Arabic" w:hAnsi="Traditional Arabic" w:cs="Traditional Arabic"/>
          <w:b/>
          <w:bCs/>
          <w:sz w:val="28"/>
          <w:szCs w:val="28"/>
          <w:rtl/>
          <w:lang w:bidi="ar-DZ"/>
        </w:rPr>
        <w:t xml:space="preserve"> نظرية الشخصية الحقيقية:</w:t>
      </w:r>
      <w:r w:rsidR="00A10323" w:rsidRPr="000F1380">
        <w:rPr>
          <w:rFonts w:ascii="Traditional Arabic" w:hAnsi="Traditional Arabic" w:cs="Traditional Arabic"/>
          <w:sz w:val="28"/>
          <w:szCs w:val="28"/>
          <w:rtl/>
          <w:lang w:bidi="ar-DZ"/>
        </w:rPr>
        <w:t xml:space="preserve"> قال بهذه النظرية بعض الفقهاء الالمان وكانوا يردون على زملائهم أصحاب النظرية الفتراضية.</w:t>
      </w:r>
    </w:p>
    <w:p w14:paraId="77CFE6B5" w14:textId="77777777" w:rsidR="00A10323" w:rsidRPr="000F1380" w:rsidRDefault="00A1032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وتتبلور فكرتهم في أن الاشخاص الاعتبارية ليست أوهاما وليست مجرد افتراضات لا وجود لها إلا حيثما يريد المشرع، ولكنها حقائق واقعية تفرض نفسها على المشرع لأنها توجد من تلقاء نفسها بمجرد تكوينها دون انتظار اعتراف المشرع أو القانون بوجودها.</w:t>
      </w:r>
    </w:p>
    <w:p w14:paraId="7DD2A363" w14:textId="77777777" w:rsidR="00A10323" w:rsidRPr="000F1380" w:rsidRDefault="00A1032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ويقولون كذلك بأن الاشخاص الاعتبارية وإن كانت تختلف عن الأشخاص الطبيعية من حيث أنه ليس لها وجود مادي ملموس إلا أنها تتفق معها من حيث أنها حقائق، فالشخص الاعتباري هو حقيقة معنوية والشخص الطبيعي هو حقيقة مادية، فالعبرة أن كلاهما حقيقة واقعة سواء كانت تلك الحقيقة معنوية أو مادية فلا خلاف بينهما.</w:t>
      </w:r>
    </w:p>
    <w:p w14:paraId="14D31410" w14:textId="5413A7FF" w:rsidR="00827241" w:rsidRPr="000F1380" w:rsidRDefault="00070F57"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w:t>
      </w:r>
      <w:r w:rsidR="00827241" w:rsidRPr="000F1380">
        <w:rPr>
          <w:rFonts w:ascii="Traditional Arabic" w:hAnsi="Traditional Arabic" w:cs="Traditional Arabic"/>
          <w:b/>
          <w:bCs/>
          <w:sz w:val="28"/>
          <w:szCs w:val="28"/>
          <w:rtl/>
          <w:lang w:bidi="ar-DZ"/>
        </w:rPr>
        <w:t xml:space="preserve"> نظرية الملكية المشتركة:</w:t>
      </w:r>
      <w:r w:rsidR="00827241" w:rsidRPr="000F1380">
        <w:rPr>
          <w:rFonts w:ascii="Traditional Arabic" w:hAnsi="Traditional Arabic" w:cs="Traditional Arabic"/>
          <w:sz w:val="28"/>
          <w:szCs w:val="28"/>
          <w:rtl/>
          <w:lang w:bidi="ar-DZ"/>
        </w:rPr>
        <w:t xml:space="preserve"> تختلف هذه النظرية عن سابقتها، فأصحابها لا يؤيدون نظرية الافتراض القانوني، كما أنهم لا يؤيدون نظرية الشخصية الحقيقية كذلك، وإنما يقولون بفكرة جديدة مؤداها أن الأموال التي ينشأ بها الشخص الاعتباري تعتبر ملكية </w:t>
      </w:r>
      <w:r w:rsidR="006009A9" w:rsidRPr="000F1380">
        <w:rPr>
          <w:rFonts w:ascii="Traditional Arabic" w:hAnsi="Traditional Arabic" w:cs="Traditional Arabic"/>
          <w:sz w:val="28"/>
          <w:szCs w:val="28"/>
          <w:rtl/>
          <w:lang w:bidi="ar-DZ"/>
        </w:rPr>
        <w:t>مشتركة للأفراد الذين يشكلون الشخص الاعتباري.</w:t>
      </w:r>
    </w:p>
    <w:p w14:paraId="00B57079" w14:textId="77777777" w:rsidR="006009A9" w:rsidRPr="000F1380" w:rsidRDefault="006009A9"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وخلاصة القول:</w:t>
      </w:r>
      <w:r w:rsidRPr="000F1380">
        <w:rPr>
          <w:rFonts w:ascii="Traditional Arabic" w:hAnsi="Traditional Arabic" w:cs="Traditional Arabic"/>
          <w:sz w:val="28"/>
          <w:szCs w:val="28"/>
          <w:rtl/>
          <w:lang w:bidi="ar-DZ"/>
        </w:rPr>
        <w:t xml:space="preserve"> أن الشخص الاعتباري يعترف له القانون بالشخصية القانونية لتحقيق غرض معين </w:t>
      </w:r>
      <w:r w:rsidR="00D6722F" w:rsidRPr="000F1380">
        <w:rPr>
          <w:rFonts w:ascii="Traditional Arabic" w:hAnsi="Traditional Arabic" w:cs="Traditional Arabic"/>
          <w:sz w:val="28"/>
          <w:szCs w:val="28"/>
          <w:rtl/>
          <w:lang w:bidi="ar-DZ"/>
        </w:rPr>
        <w:t>وفي حدود هذا الغرض يكون كالشخص الطبيعي طرفا في الحق والالتزام على سواء.</w:t>
      </w:r>
    </w:p>
    <w:p w14:paraId="4BA89072" w14:textId="77777777" w:rsidR="00D6722F" w:rsidRPr="000F1380" w:rsidRDefault="00D6722F"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ومما لا شك فيه أن الاشخاص الاعتبارية لها وجود معنوي وحقيقي وقانوني في نفس الوقت.</w:t>
      </w:r>
    </w:p>
    <w:p w14:paraId="1CBA51FD" w14:textId="77777777" w:rsidR="00D6722F" w:rsidRPr="000F1380" w:rsidRDefault="00D6722F"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وتعتبر الأشخاص الاعتبارية ضرورية لتحقيق مصالح المجتمع ككل وسد احتياجات الأفراد، ولازمة في جميع الدول على اختلاف إيديولوجياتها.</w:t>
      </w:r>
    </w:p>
    <w:p w14:paraId="32E81D6B" w14:textId="45A35090" w:rsidR="00FB0A54" w:rsidRPr="000F1380" w:rsidRDefault="00F2568E"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3</w:t>
      </w:r>
      <w:r w:rsidR="00070F57" w:rsidRPr="000F1380">
        <w:rPr>
          <w:rFonts w:ascii="Traditional Arabic" w:hAnsi="Traditional Arabic" w:cs="Traditional Arabic"/>
          <w:b/>
          <w:bCs/>
          <w:sz w:val="28"/>
          <w:szCs w:val="28"/>
          <w:rtl/>
          <w:lang w:bidi="ar-DZ"/>
        </w:rPr>
        <w:t>-</w:t>
      </w:r>
      <w:r w:rsidR="00FB0A54" w:rsidRPr="000F1380">
        <w:rPr>
          <w:rFonts w:ascii="Traditional Arabic" w:hAnsi="Traditional Arabic" w:cs="Traditional Arabic"/>
          <w:b/>
          <w:bCs/>
          <w:sz w:val="28"/>
          <w:szCs w:val="28"/>
          <w:rtl/>
          <w:lang w:bidi="ar-DZ"/>
        </w:rPr>
        <w:t>أنواع الأشخاص الاعتبارية:</w:t>
      </w:r>
      <w:r w:rsidR="00FB0A54" w:rsidRPr="000F1380">
        <w:rPr>
          <w:rFonts w:ascii="Traditional Arabic" w:hAnsi="Traditional Arabic" w:cs="Traditional Arabic"/>
          <w:sz w:val="28"/>
          <w:szCs w:val="28"/>
          <w:rtl/>
          <w:lang w:bidi="ar-DZ"/>
        </w:rPr>
        <w:t xml:space="preserve"> الأشخاص الاعتبارية نوعان:</w:t>
      </w:r>
    </w:p>
    <w:p w14:paraId="0DBD68CB"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أشخاص اعتبارية عامة</w:t>
      </w:r>
    </w:p>
    <w:p w14:paraId="3669DBD5"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-أشخاص اعتبارية خاصة.</w:t>
      </w:r>
    </w:p>
    <w:p w14:paraId="16235B0A"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وتن</w:t>
      </w:r>
      <w:r w:rsidR="00E87003" w:rsidRPr="000F1380">
        <w:rPr>
          <w:rFonts w:ascii="Traditional Arabic" w:hAnsi="Traditional Arabic" w:cs="Traditional Arabic"/>
          <w:sz w:val="28"/>
          <w:szCs w:val="28"/>
          <w:rtl/>
          <w:lang w:bidi="ar-DZ"/>
        </w:rPr>
        <w:t>ص المادة 49 من ق م على أنه: الأ</w:t>
      </w:r>
      <w:r w:rsidRPr="000F1380">
        <w:rPr>
          <w:rFonts w:ascii="Traditional Arabic" w:hAnsi="Traditional Arabic" w:cs="Traditional Arabic"/>
          <w:sz w:val="28"/>
          <w:szCs w:val="28"/>
          <w:rtl/>
          <w:lang w:bidi="ar-DZ"/>
        </w:rPr>
        <w:t>شخاص الاعتبارية هي:</w:t>
      </w:r>
    </w:p>
    <w:p w14:paraId="65684E3F"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-الدولة والولاية والبلدية.</w:t>
      </w:r>
    </w:p>
    <w:p w14:paraId="6D8EA8E4"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المؤسسات العمومية ذات الطابع الإداري.</w:t>
      </w:r>
    </w:p>
    <w:p w14:paraId="14F22326"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الشركات المدنية والتجارية.</w:t>
      </w:r>
    </w:p>
    <w:p w14:paraId="283B2712"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الجمعيات والمؤسسات.</w:t>
      </w:r>
    </w:p>
    <w:p w14:paraId="0056B536"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-الوقف.</w:t>
      </w:r>
    </w:p>
    <w:p w14:paraId="197279AA"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كل مجموعة من أشخاص أو أموال بمنحها القانون شخصية قانونية.</w:t>
      </w:r>
    </w:p>
    <w:p w14:paraId="57B22635"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وتنص المادة 50 ق م على أنه: يتمتع الشخص الاعتباري بجميع الحقوق إلا ما كان منها ملازما لصفة الإنسان، وذلك في الحدود التي يقررها القانون.</w:t>
      </w:r>
    </w:p>
    <w:p w14:paraId="687090FB" w14:textId="77777777" w:rsidR="00FB0A54" w:rsidRPr="000F1380" w:rsidRDefault="00FB0A54"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ويكون للأشخاص الاعتبارية:</w:t>
      </w:r>
    </w:p>
    <w:p w14:paraId="4176D569"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-ذمة مالية.</w:t>
      </w:r>
    </w:p>
    <w:p w14:paraId="06E5EA06"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-أهلية في الحدود التي "يعينها عقد إنشائها" أو التي "يقررها القانون".</w:t>
      </w:r>
    </w:p>
    <w:p w14:paraId="3D4FA998"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-موطن، وهو المكان الذي يوجد فيه مركز إدارتها.</w:t>
      </w:r>
    </w:p>
    <w:p w14:paraId="3429F5A6"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والشركات التي يكون مركزها الرئيسي في الخارج ولها (تمارس) نشاطا في الجزائر.</w:t>
      </w:r>
    </w:p>
    <w:p w14:paraId="48C1BB71"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نائب يعبر عن إرادتها (يمارس أهلية الاداء نيابة عن الشخص المعنوي).</w:t>
      </w:r>
    </w:p>
    <w:p w14:paraId="4B40CB98"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-حق التقاضي.</w:t>
      </w:r>
    </w:p>
    <w:p w14:paraId="24DB0C23"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ومن هنا نستخلص بأن الاشخاص الاعتبارية إما عامة أو خاصة: </w:t>
      </w:r>
    </w:p>
    <w:p w14:paraId="026D5863" w14:textId="77777777" w:rsidR="00E87003" w:rsidRPr="000F1380" w:rsidRDefault="00FB0A54"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-الأشخاص الاعتبارية العامة:</w:t>
      </w:r>
    </w:p>
    <w:p w14:paraId="37E46DE3" w14:textId="77777777" w:rsidR="00E87003" w:rsidRPr="000F1380" w:rsidRDefault="00E8700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w:t>
      </w:r>
      <w:r w:rsidR="00FB0A54" w:rsidRPr="000F1380">
        <w:rPr>
          <w:rFonts w:ascii="Traditional Arabic" w:hAnsi="Traditional Arabic" w:cs="Traditional Arabic"/>
          <w:sz w:val="28"/>
          <w:szCs w:val="28"/>
          <w:rtl/>
          <w:lang w:bidi="ar-DZ"/>
        </w:rPr>
        <w:t xml:space="preserve"> الدولة والولاية والبلدية</w:t>
      </w:r>
      <w:r w:rsidRPr="000F1380">
        <w:rPr>
          <w:rFonts w:ascii="Traditional Arabic" w:hAnsi="Traditional Arabic" w:cs="Traditional Arabic"/>
          <w:sz w:val="28"/>
          <w:szCs w:val="28"/>
          <w:rtl/>
          <w:lang w:bidi="ar-DZ"/>
        </w:rPr>
        <w:t>.</w:t>
      </w:r>
      <w:r w:rsidR="00FB0A54" w:rsidRPr="000F1380">
        <w:rPr>
          <w:rFonts w:ascii="Traditional Arabic" w:hAnsi="Traditional Arabic" w:cs="Traditional Arabic"/>
          <w:sz w:val="28"/>
          <w:szCs w:val="28"/>
          <w:rtl/>
          <w:lang w:bidi="ar-DZ"/>
        </w:rPr>
        <w:t xml:space="preserve">  </w:t>
      </w:r>
    </w:p>
    <w:p w14:paraId="51585F7A"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المؤسسات العمومية ذات الطابع الإداري.</w:t>
      </w:r>
    </w:p>
    <w:p w14:paraId="4653BD23" w14:textId="77777777" w:rsidR="00E87003" w:rsidRPr="000F1380" w:rsidRDefault="00E87003"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w:t>
      </w:r>
      <w:r w:rsidR="00FB0A54" w:rsidRPr="000F1380">
        <w:rPr>
          <w:rFonts w:ascii="Traditional Arabic" w:hAnsi="Traditional Arabic" w:cs="Traditional Arabic"/>
          <w:b/>
          <w:bCs/>
          <w:sz w:val="28"/>
          <w:szCs w:val="28"/>
          <w:rtl/>
          <w:lang w:bidi="ar-DZ"/>
        </w:rPr>
        <w:t>الأشخاص الاعتبارية الخاصة:</w:t>
      </w:r>
    </w:p>
    <w:p w14:paraId="158BBE2F" w14:textId="77777777" w:rsidR="00E87003"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 الجمعيات</w:t>
      </w:r>
      <w:r w:rsidR="00E87003" w:rsidRPr="000F1380">
        <w:rPr>
          <w:rFonts w:ascii="Traditional Arabic" w:hAnsi="Traditional Arabic" w:cs="Traditional Arabic"/>
          <w:sz w:val="28"/>
          <w:szCs w:val="28"/>
          <w:rtl/>
          <w:lang w:bidi="ar-DZ"/>
        </w:rPr>
        <w:t>.</w:t>
      </w:r>
    </w:p>
    <w:p w14:paraId="2D0BDC14" w14:textId="77777777" w:rsidR="00E87003"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00C51DC9" w:rsidRPr="000F1380">
        <w:rPr>
          <w:rFonts w:ascii="Traditional Arabic" w:hAnsi="Traditional Arabic" w:cs="Traditional Arabic"/>
          <w:sz w:val="28"/>
          <w:szCs w:val="28"/>
          <w:lang w:bidi="ar-DZ"/>
        </w:rPr>
        <w:t xml:space="preserve"> </w:t>
      </w:r>
      <w:r w:rsidRPr="000F1380">
        <w:rPr>
          <w:rFonts w:ascii="Traditional Arabic" w:hAnsi="Traditional Arabic" w:cs="Traditional Arabic"/>
          <w:sz w:val="28"/>
          <w:szCs w:val="28"/>
          <w:rtl/>
          <w:lang w:bidi="ar-DZ"/>
        </w:rPr>
        <w:t>المؤسسات</w:t>
      </w:r>
      <w:r w:rsidR="00E87003" w:rsidRPr="000F1380">
        <w:rPr>
          <w:rFonts w:ascii="Traditional Arabic" w:hAnsi="Traditional Arabic" w:cs="Traditional Arabic"/>
          <w:sz w:val="28"/>
          <w:szCs w:val="28"/>
          <w:rtl/>
          <w:lang w:bidi="ar-DZ"/>
        </w:rPr>
        <w:t>.</w:t>
      </w:r>
    </w:p>
    <w:p w14:paraId="3B06BE49" w14:textId="77777777" w:rsidR="00FB0A54" w:rsidRPr="000F1380" w:rsidRDefault="00FB0A5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 الشركات.</w:t>
      </w:r>
    </w:p>
    <w:p w14:paraId="1A48E9D4" w14:textId="425C1DDA" w:rsidR="005C6691" w:rsidRPr="000F1380" w:rsidRDefault="00F2568E" w:rsidP="00002B0B">
      <w:pPr>
        <w:tabs>
          <w:tab w:val="left" w:pos="4002"/>
        </w:tabs>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4-</w:t>
      </w:r>
      <w:r w:rsidR="00FB0A54" w:rsidRPr="000F1380">
        <w:rPr>
          <w:rFonts w:ascii="Traditional Arabic" w:hAnsi="Traditional Arabic" w:cs="Traditional Arabic"/>
          <w:b/>
          <w:bCs/>
          <w:sz w:val="28"/>
          <w:szCs w:val="28"/>
          <w:rtl/>
          <w:lang w:bidi="ar-DZ"/>
        </w:rPr>
        <w:t>الخصائص المميزة للشخص الاعتباري:</w:t>
      </w:r>
    </w:p>
    <w:p w14:paraId="7A3F359D" w14:textId="139D256A" w:rsidR="00B053BC" w:rsidRPr="000F1380" w:rsidRDefault="00E8212A"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00FB0A54" w:rsidRPr="000F1380">
        <w:rPr>
          <w:rFonts w:ascii="Traditional Arabic" w:hAnsi="Traditional Arabic" w:cs="Traditional Arabic"/>
          <w:sz w:val="28"/>
          <w:szCs w:val="28"/>
          <w:rtl/>
          <w:lang w:bidi="ar-DZ"/>
        </w:rPr>
        <w:t>سبق وأن ذكرنا أن الشخص الاعتباري تكون له شخصية قانونية في حدود ما نص عليه عقد إنشائه وأن الاعتراف له بالشخصية القانونية يمكنه من ممارسة الحقوق والالتزامات التي للشخص الطبيعي ماعدا ما كان منها ملازما لصفة الإنسان.</w:t>
      </w:r>
    </w:p>
    <w:p w14:paraId="65F8D2CD" w14:textId="77777777" w:rsidR="00043880" w:rsidRPr="000F1380" w:rsidRDefault="0004388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 xml:space="preserve">فالشخص المعنوي يتشابه مع الشخص الطبيعي في طبيعته القانونية لكنهما لا يتطابقان تماما من حيث الخصائص القانونية فهناك فوارق بسيطة ولذا يلزم أن نتكلم </w:t>
      </w:r>
      <w:r w:rsidR="00E11964" w:rsidRPr="000F1380">
        <w:rPr>
          <w:rFonts w:ascii="Traditional Arabic" w:hAnsi="Traditional Arabic" w:cs="Traditional Arabic"/>
          <w:sz w:val="28"/>
          <w:szCs w:val="28"/>
          <w:rtl/>
          <w:lang w:bidi="ar-DZ"/>
        </w:rPr>
        <w:t>عن الخصائص المميزة للشخص الاعتباري مع مقارنتها بمميزات الشخص الطبيعي على النحو التالي:</w:t>
      </w:r>
    </w:p>
    <w:p w14:paraId="15BBEB9A" w14:textId="7AB83BF3" w:rsidR="00E11964" w:rsidRPr="000F1380" w:rsidRDefault="00F2568E"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w:t>
      </w:r>
      <w:r w:rsidR="00E11964" w:rsidRPr="000F1380">
        <w:rPr>
          <w:rFonts w:ascii="Traditional Arabic" w:hAnsi="Traditional Arabic" w:cs="Traditional Arabic"/>
          <w:b/>
          <w:bCs/>
          <w:sz w:val="28"/>
          <w:szCs w:val="28"/>
          <w:rtl/>
          <w:lang w:bidi="ar-DZ"/>
        </w:rPr>
        <w:t>- حياة الشخص الاعتباري:</w:t>
      </w:r>
      <w:r w:rsidR="00E11964" w:rsidRPr="000F1380">
        <w:rPr>
          <w:rFonts w:ascii="Traditional Arabic" w:hAnsi="Traditional Arabic" w:cs="Traditional Arabic"/>
          <w:sz w:val="28"/>
          <w:szCs w:val="28"/>
          <w:rtl/>
          <w:lang w:bidi="ar-DZ"/>
        </w:rPr>
        <w:t xml:space="preserve"> نتكلم عن بداية الشخصية القانونية ثم نهايتها.</w:t>
      </w:r>
    </w:p>
    <w:p w14:paraId="654A205A" w14:textId="2E181EFE" w:rsidR="00E11964" w:rsidRPr="000F1380" w:rsidRDefault="00E1196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بداية الشخصية القانونية:</w:t>
      </w:r>
      <w:r w:rsidRPr="000F1380">
        <w:rPr>
          <w:rFonts w:ascii="Traditional Arabic" w:hAnsi="Traditional Arabic" w:cs="Traditional Arabic"/>
          <w:sz w:val="28"/>
          <w:szCs w:val="28"/>
          <w:rtl/>
          <w:lang w:bidi="ar-DZ"/>
        </w:rPr>
        <w:t xml:space="preserve"> تبدأ الشخصية القانونية للشركات والجمعيات والمؤسسات الخاصة من تاريخ شهرها </w:t>
      </w:r>
      <w:r w:rsidR="0007392E" w:rsidRPr="000F1380">
        <w:rPr>
          <w:rFonts w:ascii="Traditional Arabic" w:hAnsi="Traditional Arabic" w:cs="Traditional Arabic"/>
          <w:sz w:val="28"/>
          <w:szCs w:val="28"/>
          <w:rtl/>
          <w:lang w:bidi="ar-DZ"/>
        </w:rPr>
        <w:t>يشترط (</w:t>
      </w:r>
      <w:r w:rsidRPr="000F1380">
        <w:rPr>
          <w:rFonts w:ascii="Traditional Arabic" w:hAnsi="Traditional Arabic" w:cs="Traditional Arabic"/>
          <w:sz w:val="28"/>
          <w:szCs w:val="28"/>
          <w:rtl/>
          <w:lang w:bidi="ar-DZ"/>
        </w:rPr>
        <w:t>القيد) والشهر.</w:t>
      </w:r>
    </w:p>
    <w:p w14:paraId="67C7F961" w14:textId="72391D8F" w:rsidR="00E11964" w:rsidRPr="000F1380" w:rsidRDefault="00E1196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-نهاية الشخصية القانونية كالشركات </w:t>
      </w:r>
      <w:r w:rsidR="0007392E" w:rsidRPr="000F1380">
        <w:rPr>
          <w:rFonts w:ascii="Traditional Arabic" w:hAnsi="Traditional Arabic" w:cs="Traditional Arabic"/>
          <w:sz w:val="28"/>
          <w:szCs w:val="28"/>
          <w:rtl/>
          <w:lang w:bidi="ar-DZ"/>
        </w:rPr>
        <w:t>والجمعيات</w:t>
      </w:r>
      <w:r w:rsidRPr="000F1380">
        <w:rPr>
          <w:rFonts w:ascii="Traditional Arabic" w:hAnsi="Traditional Arabic" w:cs="Traditional Arabic"/>
          <w:sz w:val="28"/>
          <w:szCs w:val="28"/>
          <w:rtl/>
          <w:lang w:bidi="ar-DZ"/>
        </w:rPr>
        <w:t xml:space="preserve"> والمؤسسات الخاصة بأحد الأسباب التالية:</w:t>
      </w:r>
    </w:p>
    <w:p w14:paraId="7DB6F286" w14:textId="6E69D1C2" w:rsidR="00186204" w:rsidRPr="000F1380" w:rsidRDefault="0018620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حلول أجل انقضاءها المحدد في عقدها التأسيسي.</w:t>
      </w:r>
    </w:p>
    <w:p w14:paraId="6E82FB48" w14:textId="6CA0F75C" w:rsidR="00186204" w:rsidRPr="000F1380" w:rsidRDefault="0018620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تحقيق الغرض من إنشائها.</w:t>
      </w:r>
    </w:p>
    <w:p w14:paraId="31EEFC0F" w14:textId="763E763C" w:rsidR="00186204" w:rsidRPr="000F1380" w:rsidRDefault="0018620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اتفاق الشركاء على حلها.</w:t>
      </w:r>
    </w:p>
    <w:p w14:paraId="38488B84" w14:textId="554AD8B4" w:rsidR="00186204" w:rsidRPr="000F1380" w:rsidRDefault="0018620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إشهار إفلاسها.</w:t>
      </w:r>
    </w:p>
    <w:p w14:paraId="521D060B" w14:textId="33684370" w:rsidR="00186204" w:rsidRPr="000F1380" w:rsidRDefault="0018620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صدور حكم قضائي بحل الشخص الاعتباري.</w:t>
      </w:r>
    </w:p>
    <w:p w14:paraId="3E7DAB96" w14:textId="41EFF58E" w:rsidR="00186204" w:rsidRPr="000F1380" w:rsidRDefault="0018620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صدور قانون بإلغائها من السلطة التي أصدرت قانون إنشائها.</w:t>
      </w:r>
    </w:p>
    <w:p w14:paraId="762C804A" w14:textId="10445CBB" w:rsidR="00710A0F" w:rsidRPr="000F1380" w:rsidRDefault="00710A0F"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الاسم: </w:t>
      </w:r>
      <w:r w:rsidRPr="000F1380">
        <w:rPr>
          <w:rFonts w:ascii="Traditional Arabic" w:hAnsi="Traditional Arabic" w:cs="Traditional Arabic"/>
          <w:sz w:val="28"/>
          <w:szCs w:val="28"/>
          <w:rtl/>
          <w:lang w:bidi="ar-DZ"/>
        </w:rPr>
        <w:t>لكل شخص اعتباري اسم يميزه عن غيره من الأشخاص الاعتبارية.</w:t>
      </w:r>
    </w:p>
    <w:p w14:paraId="24429F2E" w14:textId="29A62569" w:rsidR="00710A0F" w:rsidRPr="000F1380" w:rsidRDefault="00710A0F" w:rsidP="00002B0B">
      <w:pPr>
        <w:tabs>
          <w:tab w:val="left" w:pos="4002"/>
        </w:tabs>
        <w:bidi/>
        <w:spacing w:line="240" w:lineRule="auto"/>
        <w:jc w:val="both"/>
        <w:rPr>
          <w:rFonts w:ascii="Traditional Arabic" w:hAnsi="Traditional Arabic" w:cs="Traditional Arabic"/>
          <w:sz w:val="28"/>
          <w:szCs w:val="28"/>
          <w:lang w:bidi="ar-DZ"/>
        </w:rPr>
      </w:pPr>
      <w:r w:rsidRPr="000F1380">
        <w:rPr>
          <w:rFonts w:ascii="Traditional Arabic" w:hAnsi="Traditional Arabic" w:cs="Traditional Arabic"/>
          <w:b/>
          <w:bCs/>
          <w:sz w:val="28"/>
          <w:szCs w:val="28"/>
          <w:rtl/>
          <w:lang w:bidi="ar-DZ"/>
        </w:rPr>
        <w:t>الحالة:</w:t>
      </w:r>
      <w:r w:rsidRPr="000F1380">
        <w:rPr>
          <w:rFonts w:ascii="Traditional Arabic" w:hAnsi="Traditional Arabic" w:cs="Traditional Arabic"/>
          <w:sz w:val="28"/>
          <w:szCs w:val="28"/>
          <w:rtl/>
          <w:lang w:bidi="ar-DZ"/>
        </w:rPr>
        <w:t xml:space="preserve"> يخ</w:t>
      </w:r>
      <w:r w:rsidR="0007392E" w:rsidRPr="000F1380">
        <w:rPr>
          <w:rFonts w:ascii="Traditional Arabic" w:hAnsi="Traditional Arabic" w:cs="Traditional Arabic"/>
          <w:sz w:val="28"/>
          <w:szCs w:val="28"/>
          <w:rtl/>
          <w:lang w:bidi="ar-DZ"/>
        </w:rPr>
        <w:t>ت</w:t>
      </w:r>
      <w:r w:rsidRPr="000F1380">
        <w:rPr>
          <w:rFonts w:ascii="Traditional Arabic" w:hAnsi="Traditional Arabic" w:cs="Traditional Arabic"/>
          <w:sz w:val="28"/>
          <w:szCs w:val="28"/>
          <w:rtl/>
          <w:lang w:bidi="ar-DZ"/>
        </w:rPr>
        <w:t>لف الشخص الاعتباري عن الشخص الطبيعي في أن الشخص الاعتباري ليست له روابط عائلية أو روابط دينية أما من حيث الروابط السياسية فنجد أنه لكل شخص اعتباري جنسيته تحدد في عقد إنشائه وذلك للتمييز بين الاشخاص الوطنية والأجنبية وما يترتب عن ذلك فيما يتعلق بالمعاملات الضريبية.</w:t>
      </w:r>
    </w:p>
    <w:p w14:paraId="2AE16AC6" w14:textId="293D7151" w:rsidR="00EF0B33" w:rsidRPr="000F1380" w:rsidRDefault="00EF0B3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 الأهلية: </w:t>
      </w:r>
      <w:r w:rsidRPr="000F1380">
        <w:rPr>
          <w:rFonts w:ascii="Traditional Arabic" w:hAnsi="Traditional Arabic" w:cs="Traditional Arabic"/>
          <w:sz w:val="28"/>
          <w:szCs w:val="28"/>
          <w:rtl/>
          <w:lang w:bidi="ar-DZ"/>
        </w:rPr>
        <w:t>يتمتع الشخص المعنوية بأهلية وجوب وأهلية أداء يمارسها نائب يمثله ويعبره عن إرادته.</w:t>
      </w:r>
    </w:p>
    <w:p w14:paraId="35B7F0F2" w14:textId="77777777" w:rsidR="00F2568E" w:rsidRDefault="00EF0B3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الذمة المالية:</w:t>
      </w:r>
      <w:r w:rsidRPr="000F1380">
        <w:rPr>
          <w:rFonts w:ascii="Traditional Arabic" w:hAnsi="Traditional Arabic" w:cs="Traditional Arabic"/>
          <w:sz w:val="28"/>
          <w:szCs w:val="28"/>
          <w:rtl/>
          <w:lang w:bidi="ar-DZ"/>
        </w:rPr>
        <w:t xml:space="preserve"> يتمتع الشخص الاعتباري دائما بذمة مالية بعنصريها الايجابي والسلبي، وتكون ذمته المالية مستقلة ومنفصلة تماما عن الذ</w:t>
      </w:r>
      <w:r w:rsidR="00F2568E">
        <w:rPr>
          <w:rFonts w:ascii="Traditional Arabic" w:hAnsi="Traditional Arabic" w:cs="Traditional Arabic"/>
          <w:sz w:val="28"/>
          <w:szCs w:val="28"/>
          <w:rtl/>
          <w:lang w:bidi="ar-DZ"/>
        </w:rPr>
        <w:t>مم المالية للأفراد المكونين له.</w:t>
      </w:r>
    </w:p>
    <w:p w14:paraId="731D9ED1" w14:textId="6CA34DE7" w:rsidR="00EF0B33" w:rsidRPr="000F1380" w:rsidRDefault="00EF0B3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الموطن: </w:t>
      </w:r>
      <w:r w:rsidRPr="000F1380">
        <w:rPr>
          <w:rFonts w:ascii="Traditional Arabic" w:hAnsi="Traditional Arabic" w:cs="Traditional Arabic"/>
          <w:sz w:val="28"/>
          <w:szCs w:val="28"/>
          <w:rtl/>
          <w:lang w:bidi="ar-DZ"/>
        </w:rPr>
        <w:t>نصت المادة 50 ق م على أن موطن الشخص الاعتباري هو المكان الذي يوجد فيه مركز إدارتها الرئيسي.</w:t>
      </w:r>
    </w:p>
    <w:p w14:paraId="5262ADB6" w14:textId="77777777" w:rsidR="00EF0B33" w:rsidRPr="000F1380" w:rsidRDefault="00EF0B3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والشركات التي يكون مركزها الرئيسي في الخارج ولها نشاط في الجزائر يعتبر مركزها في الجزائر.</w:t>
      </w:r>
    </w:p>
    <w:p w14:paraId="2EAF0DA3" w14:textId="56FFEA30" w:rsidR="00EF0B33" w:rsidRPr="000F1380" w:rsidRDefault="00F2568E" w:rsidP="00002B0B">
      <w:pPr>
        <w:tabs>
          <w:tab w:val="left" w:pos="4002"/>
        </w:tabs>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ثانيا </w:t>
      </w:r>
      <w:r w:rsidR="00EF0B33" w:rsidRPr="000F1380">
        <w:rPr>
          <w:rFonts w:ascii="Traditional Arabic" w:hAnsi="Traditional Arabic" w:cs="Traditional Arabic"/>
          <w:b/>
          <w:bCs/>
          <w:sz w:val="28"/>
          <w:szCs w:val="28"/>
          <w:rtl/>
          <w:lang w:bidi="ar-DZ"/>
        </w:rPr>
        <w:t xml:space="preserve"> محل الحق.</w:t>
      </w:r>
    </w:p>
    <w:p w14:paraId="16B81010" w14:textId="489F327E" w:rsidR="00EF0B33" w:rsidRPr="000F1380" w:rsidRDefault="00EF0B33" w:rsidP="00002B0B">
      <w:pPr>
        <w:tabs>
          <w:tab w:val="left" w:pos="4002"/>
        </w:tabs>
        <w:bidi/>
        <w:spacing w:line="240" w:lineRule="auto"/>
        <w:jc w:val="both"/>
        <w:rPr>
          <w:rFonts w:ascii="Traditional Arabic" w:hAnsi="Traditional Arabic" w:cs="Traditional Arabic"/>
          <w:sz w:val="28"/>
          <w:szCs w:val="28"/>
          <w:rtl/>
          <w:lang w:bidi="ar-DZ"/>
        </w:rPr>
      </w:pPr>
      <w:r w:rsidRPr="00F2568E">
        <w:rPr>
          <w:rFonts w:ascii="Traditional Arabic" w:hAnsi="Traditional Arabic" w:cs="Traditional Arabic"/>
          <w:sz w:val="28"/>
          <w:szCs w:val="28"/>
          <w:rtl/>
          <w:lang w:bidi="ar-DZ"/>
        </w:rPr>
        <w:lastRenderedPageBreak/>
        <w:t xml:space="preserve">- محل الحق </w:t>
      </w:r>
      <w:r w:rsidRPr="000F1380">
        <w:rPr>
          <w:rFonts w:ascii="Traditional Arabic" w:hAnsi="Traditional Arabic" w:cs="Traditional Arabic"/>
          <w:sz w:val="28"/>
          <w:szCs w:val="28"/>
          <w:rtl/>
          <w:lang w:bidi="ar-DZ"/>
        </w:rPr>
        <w:t>هو ما ينصب عليه مضمون ذلك الحق، وقد يكون محل الحق شيئا، كما أنه قد يكون عملا.</w:t>
      </w:r>
      <w:r w:rsidR="00E8212A" w:rsidRPr="000F1380">
        <w:rPr>
          <w:rFonts w:ascii="Traditional Arabic" w:hAnsi="Traditional Arabic" w:cs="Traditional Arabic"/>
          <w:sz w:val="28"/>
          <w:szCs w:val="28"/>
          <w:rtl/>
          <w:lang w:bidi="ar-DZ"/>
        </w:rPr>
        <w:t xml:space="preserve"> </w:t>
      </w:r>
      <w:r w:rsidRPr="000F1380">
        <w:rPr>
          <w:rFonts w:ascii="Traditional Arabic" w:hAnsi="Traditional Arabic" w:cs="Traditional Arabic"/>
          <w:sz w:val="28"/>
          <w:szCs w:val="28"/>
          <w:rtl/>
          <w:lang w:bidi="ar-DZ"/>
        </w:rPr>
        <w:t>فمحل الحق في الحقوق العينية يكون دائما شيئا.</w:t>
      </w:r>
    </w:p>
    <w:p w14:paraId="2E4CF85A" w14:textId="5E6B1402" w:rsidR="00EF0B33" w:rsidRPr="000F1380" w:rsidRDefault="00E8212A"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00EF0B33" w:rsidRPr="000F1380">
        <w:rPr>
          <w:rFonts w:ascii="Traditional Arabic" w:hAnsi="Traditional Arabic" w:cs="Traditional Arabic"/>
          <w:sz w:val="28"/>
          <w:szCs w:val="28"/>
          <w:rtl/>
          <w:lang w:bidi="ar-DZ"/>
        </w:rPr>
        <w:t>أما في الحقوق الشخصية</w:t>
      </w:r>
      <w:r w:rsidR="00F2568E">
        <w:rPr>
          <w:rFonts w:ascii="Traditional Arabic" w:hAnsi="Traditional Arabic" w:cs="Traditional Arabic" w:hint="cs"/>
          <w:sz w:val="28"/>
          <w:szCs w:val="28"/>
          <w:rtl/>
          <w:lang w:bidi="ar-DZ"/>
        </w:rPr>
        <w:t xml:space="preserve"> فيكون </w:t>
      </w:r>
      <w:r w:rsidR="00EF0B33" w:rsidRPr="000F1380">
        <w:rPr>
          <w:rFonts w:ascii="Traditional Arabic" w:hAnsi="Traditional Arabic" w:cs="Traditional Arabic"/>
          <w:sz w:val="28"/>
          <w:szCs w:val="28"/>
          <w:rtl/>
          <w:lang w:bidi="ar-DZ"/>
        </w:rPr>
        <w:t xml:space="preserve"> </w:t>
      </w:r>
      <w:r w:rsidR="00F2568E">
        <w:rPr>
          <w:rFonts w:ascii="Traditional Arabic" w:hAnsi="Traditional Arabic" w:cs="Traditional Arabic" w:hint="cs"/>
          <w:sz w:val="28"/>
          <w:szCs w:val="28"/>
          <w:rtl/>
          <w:lang w:bidi="ar-DZ"/>
        </w:rPr>
        <w:t>عملا .</w:t>
      </w:r>
    </w:p>
    <w:p w14:paraId="59E0538F" w14:textId="77777777" w:rsidR="00EF0B33" w:rsidRPr="000F1380" w:rsidRDefault="00EF0B3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فدراستنا للركن الثاني من أركان الحق تفرض عليها:</w:t>
      </w:r>
    </w:p>
    <w:p w14:paraId="0DF27E01" w14:textId="77777777" w:rsidR="00EF0B33" w:rsidRPr="000F1380" w:rsidRDefault="00EF0B3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دراسة الأشياء بصفة عامة.</w:t>
      </w:r>
    </w:p>
    <w:p w14:paraId="2AD892CE" w14:textId="00161AD3" w:rsidR="00EF0B33" w:rsidRPr="000F1380" w:rsidRDefault="00EF0B3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-ودراسة الأعمال سواء كانت أداءا أو امتناعا (وهو ما يطلق عليها تعبير الالتزامات الشخصية في الجانب السلبي من الحق </w:t>
      </w:r>
    </w:p>
    <w:p w14:paraId="558DE70D" w14:textId="77777777" w:rsidR="00F2568E" w:rsidRPr="00F2568E" w:rsidRDefault="00891FB5" w:rsidP="00002B0B">
      <w:pPr>
        <w:tabs>
          <w:tab w:val="left" w:pos="4002"/>
        </w:tabs>
        <w:bidi/>
        <w:spacing w:line="240" w:lineRule="auto"/>
        <w:jc w:val="both"/>
        <w:rPr>
          <w:rFonts w:ascii="Traditional Arabic" w:hAnsi="Traditional Arabic" w:cs="Traditional Arabic"/>
          <w:b/>
          <w:bCs/>
          <w:sz w:val="28"/>
          <w:szCs w:val="28"/>
          <w:rtl/>
          <w:lang w:bidi="ar-DZ"/>
        </w:rPr>
      </w:pPr>
      <w:r w:rsidRPr="00F2568E">
        <w:rPr>
          <w:rFonts w:ascii="Traditional Arabic" w:hAnsi="Traditional Arabic" w:cs="Traditional Arabic"/>
          <w:b/>
          <w:bCs/>
          <w:sz w:val="28"/>
          <w:szCs w:val="28"/>
          <w:rtl/>
          <w:lang w:bidi="ar-DZ"/>
        </w:rPr>
        <w:t>*</w:t>
      </w:r>
      <w:r w:rsidR="00F2568E" w:rsidRPr="00F2568E">
        <w:rPr>
          <w:rFonts w:ascii="Traditional Arabic" w:hAnsi="Traditional Arabic" w:cs="Traditional Arabic" w:hint="cs"/>
          <w:b/>
          <w:bCs/>
          <w:sz w:val="28"/>
          <w:szCs w:val="28"/>
          <w:rtl/>
          <w:lang w:bidi="ar-DZ"/>
        </w:rPr>
        <w:t>أ- الاشياء</w:t>
      </w:r>
    </w:p>
    <w:p w14:paraId="7D9ECF84" w14:textId="6B7D9872" w:rsidR="00891FB5" w:rsidRPr="000F1380" w:rsidRDefault="00F2568E"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891FB5" w:rsidRPr="000F1380">
        <w:rPr>
          <w:rFonts w:ascii="Traditional Arabic" w:hAnsi="Traditional Arabic" w:cs="Traditional Arabic"/>
          <w:sz w:val="28"/>
          <w:szCs w:val="28"/>
          <w:rtl/>
          <w:lang w:bidi="ar-DZ"/>
        </w:rPr>
        <w:t xml:space="preserve"> وهناك سبعة تقسيمات للأشياء سنتطرق إلى كل تقسيم على حدى:</w:t>
      </w:r>
    </w:p>
    <w:p w14:paraId="508BEC05" w14:textId="77777777" w:rsidR="00891FB5" w:rsidRPr="000F1380" w:rsidRDefault="00891FB5"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1- الأشياء المادية والأشياء المعنوية.</w:t>
      </w:r>
    </w:p>
    <w:p w14:paraId="22EA5967" w14:textId="77777777" w:rsidR="00891FB5" w:rsidRPr="000F1380" w:rsidRDefault="00E8700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2- الأ</w:t>
      </w:r>
      <w:r w:rsidR="00891FB5" w:rsidRPr="000F1380">
        <w:rPr>
          <w:rFonts w:ascii="Traditional Arabic" w:hAnsi="Traditional Arabic" w:cs="Traditional Arabic"/>
          <w:sz w:val="28"/>
          <w:szCs w:val="28"/>
          <w:rtl/>
          <w:lang w:bidi="ar-DZ"/>
        </w:rPr>
        <w:t>شياء القابلة للتعامل فيها والخارجة عن التعامل فيها.</w:t>
      </w:r>
    </w:p>
    <w:p w14:paraId="1374993D" w14:textId="77777777" w:rsidR="00891FB5" w:rsidRPr="000F1380" w:rsidRDefault="00891FB5"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3-الأشياء للمثلية و الأشياء القيمية.</w:t>
      </w:r>
    </w:p>
    <w:p w14:paraId="7B27844F" w14:textId="77777777" w:rsidR="00891FB5" w:rsidRPr="000F1380" w:rsidRDefault="00891FB5"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4- الأشياء القابلة للاستهلاك والقابلة للاستعمال.</w:t>
      </w:r>
    </w:p>
    <w:p w14:paraId="360BD205" w14:textId="77777777" w:rsidR="00891FB5" w:rsidRPr="000F1380" w:rsidRDefault="00891FB5"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5- الأشياء التي تعتبر أصلا والأشياء المعتبرة ثمارا.</w:t>
      </w:r>
    </w:p>
    <w:p w14:paraId="32DAC227" w14:textId="77777777" w:rsidR="003E540E" w:rsidRPr="000F1380" w:rsidRDefault="00E8700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6- الأ</w:t>
      </w:r>
      <w:r w:rsidR="00891FB5" w:rsidRPr="000F1380">
        <w:rPr>
          <w:rFonts w:ascii="Traditional Arabic" w:hAnsi="Traditional Arabic" w:cs="Traditional Arabic"/>
          <w:sz w:val="28"/>
          <w:szCs w:val="28"/>
          <w:rtl/>
          <w:lang w:bidi="ar-DZ"/>
        </w:rPr>
        <w:t>شياء القابلة للقسمة والغير قابلة للقسمة.</w:t>
      </w:r>
    </w:p>
    <w:p w14:paraId="7E84E573" w14:textId="348DE498" w:rsidR="00AA19F6" w:rsidRPr="000F1380" w:rsidRDefault="003E540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7- تقسيم الأشياء لعقارات ومنقولات </w:t>
      </w:r>
      <w:r w:rsidRPr="000F1380">
        <w:rPr>
          <w:rFonts w:ascii="Traditional Arabic" w:hAnsi="Traditional Arabic" w:cs="Traditional Arabic"/>
          <w:sz w:val="28"/>
          <w:szCs w:val="28"/>
          <w:rtl/>
          <w:lang w:bidi="ar-DZ"/>
        </w:rPr>
        <w:br/>
        <w:t>ستقتصر الدراسة على تقسيمين :</w:t>
      </w:r>
    </w:p>
    <w:p w14:paraId="01A2D80D" w14:textId="4866D808" w:rsidR="009646FC" w:rsidRPr="000F1380" w:rsidRDefault="00F2568E" w:rsidP="00002B0B">
      <w:pPr>
        <w:tabs>
          <w:tab w:val="left" w:pos="4002"/>
        </w:tabs>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w:t>
      </w:r>
      <w:r w:rsidR="0007392E" w:rsidRPr="000F1380">
        <w:rPr>
          <w:rFonts w:ascii="Traditional Arabic" w:hAnsi="Traditional Arabic" w:cs="Traditional Arabic"/>
          <w:b/>
          <w:bCs/>
          <w:sz w:val="28"/>
          <w:szCs w:val="28"/>
          <w:rtl/>
          <w:lang w:bidi="ar-DZ"/>
        </w:rPr>
        <w:t>-</w:t>
      </w:r>
      <w:r w:rsidR="009646FC" w:rsidRPr="000F1380">
        <w:rPr>
          <w:rFonts w:ascii="Traditional Arabic" w:hAnsi="Traditional Arabic" w:cs="Traditional Arabic"/>
          <w:b/>
          <w:bCs/>
          <w:sz w:val="28"/>
          <w:szCs w:val="28"/>
          <w:rtl/>
          <w:lang w:bidi="ar-DZ"/>
        </w:rPr>
        <w:t xml:space="preserve"> الأشياء المثلية والاشياء القيمية: م: 686 ق م.</w:t>
      </w:r>
    </w:p>
    <w:p w14:paraId="5F470CBD" w14:textId="77777777" w:rsidR="009646FC" w:rsidRPr="000F1380" w:rsidRDefault="009646FC"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الأشياء المثلية:</w:t>
      </w:r>
      <w:r w:rsidRPr="000F1380">
        <w:rPr>
          <w:rFonts w:ascii="Traditional Arabic" w:hAnsi="Traditional Arabic" w:cs="Traditional Arabic"/>
          <w:sz w:val="28"/>
          <w:szCs w:val="28"/>
          <w:rtl/>
          <w:lang w:bidi="ar-DZ"/>
        </w:rPr>
        <w:t xml:space="preserve"> هي الأشياء </w:t>
      </w:r>
      <w:r w:rsidR="007962A8" w:rsidRPr="000F1380">
        <w:rPr>
          <w:rFonts w:ascii="Traditional Arabic" w:hAnsi="Traditional Arabic" w:cs="Traditional Arabic"/>
          <w:sz w:val="28"/>
          <w:szCs w:val="28"/>
          <w:rtl/>
          <w:lang w:bidi="ar-DZ"/>
        </w:rPr>
        <w:t>التي يقوم بعضها مقام البعض الآخر عند الوفاء بالالتزام.</w:t>
      </w:r>
    </w:p>
    <w:p w14:paraId="43C09A55" w14:textId="77777777" w:rsidR="007962A8" w:rsidRPr="000F1380" w:rsidRDefault="007962A8"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الأشياء القيمية:</w:t>
      </w:r>
      <w:r w:rsidRPr="000F1380">
        <w:rPr>
          <w:rFonts w:ascii="Traditional Arabic" w:hAnsi="Traditional Arabic" w:cs="Traditional Arabic"/>
          <w:sz w:val="28"/>
          <w:szCs w:val="28"/>
          <w:rtl/>
          <w:lang w:bidi="ar-DZ"/>
        </w:rPr>
        <w:t xml:space="preserve"> هي الأشياء التي لا يقوم بعضها مقام بعض في الوفاء بالالتزام.</w:t>
      </w:r>
    </w:p>
    <w:p w14:paraId="4EED94DB" w14:textId="77777777" w:rsidR="007962A8" w:rsidRPr="000F1380" w:rsidRDefault="007962A8"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ويترتب على هذا التقسيم الآثار التالية:</w:t>
      </w:r>
    </w:p>
    <w:p w14:paraId="0B747791" w14:textId="2C7A7C21" w:rsidR="007962A8" w:rsidRPr="000F1380" w:rsidRDefault="007962A8"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تبرأ ذمة المدين من الالتزام الذي يكون محله أشياء مثلية إذا وفى بشيء مماثل له في "النوع" و "المقدار" و "درجة الجودة" في حين أن ذمته لا تبرأ إلا بالوفاء بالشيء ذاته إذا كان محل الالتزام شيئا قيميا.</w:t>
      </w:r>
    </w:p>
    <w:p w14:paraId="0E1BBFA2" w14:textId="71F8D3EE" w:rsidR="00D909F4" w:rsidRPr="000F1380" w:rsidRDefault="00D909F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أن هلاك محل الالتزام قبل تنفيذه يجعل الوفاء مستحيلا في الاشياء القيمية أما في الأشياء المثلية فيمكن الوفاء بمثله.</w:t>
      </w:r>
    </w:p>
    <w:p w14:paraId="5993680A" w14:textId="71E73869" w:rsidR="00D909F4" w:rsidRPr="000F1380" w:rsidRDefault="00D909F4"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 المقاصة جائزة في المثليات وغير جائزة في القيميات.</w:t>
      </w:r>
    </w:p>
    <w:p w14:paraId="3AF629E8" w14:textId="4E6C0429" w:rsidR="004612E7" w:rsidRPr="000F1380" w:rsidRDefault="00F2568E"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2</w:t>
      </w:r>
      <w:r w:rsidR="0007392E" w:rsidRPr="000F1380">
        <w:rPr>
          <w:rFonts w:ascii="Traditional Arabic" w:hAnsi="Traditional Arabic" w:cs="Traditional Arabic"/>
          <w:b/>
          <w:bCs/>
          <w:sz w:val="28"/>
          <w:szCs w:val="28"/>
          <w:rtl/>
          <w:lang w:bidi="ar-DZ"/>
        </w:rPr>
        <w:t>-</w:t>
      </w:r>
      <w:r w:rsidR="004612E7" w:rsidRPr="000F1380">
        <w:rPr>
          <w:rFonts w:ascii="Traditional Arabic" w:hAnsi="Traditional Arabic" w:cs="Traditional Arabic"/>
          <w:b/>
          <w:bCs/>
          <w:sz w:val="28"/>
          <w:szCs w:val="28"/>
          <w:rtl/>
          <w:lang w:bidi="ar-DZ"/>
        </w:rPr>
        <w:t xml:space="preserve"> العقارات والمنقولات:</w:t>
      </w:r>
      <w:r w:rsidR="004612E7" w:rsidRPr="000F1380">
        <w:rPr>
          <w:rFonts w:ascii="Traditional Arabic" w:hAnsi="Traditional Arabic" w:cs="Traditional Arabic"/>
          <w:sz w:val="28"/>
          <w:szCs w:val="28"/>
          <w:rtl/>
          <w:lang w:bidi="ar-DZ"/>
        </w:rPr>
        <w:t xml:space="preserve"> أهم تقسيم الأشياء:</w:t>
      </w:r>
    </w:p>
    <w:p w14:paraId="10B27C4E" w14:textId="77777777" w:rsidR="004612E7" w:rsidRPr="000F1380" w:rsidRDefault="004612E7"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تنص المادة 683 ق م على أنه:</w:t>
      </w:r>
    </w:p>
    <w:p w14:paraId="50EF0331" w14:textId="6D9DB267" w:rsidR="00E8212A" w:rsidRPr="000F1380" w:rsidRDefault="00CA25F2"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xml:space="preserve">"كل شيء </w:t>
      </w:r>
      <w:r w:rsidR="00E8212A" w:rsidRPr="000F1380">
        <w:rPr>
          <w:rFonts w:ascii="Traditional Arabic" w:hAnsi="Traditional Arabic" w:cs="Traditional Arabic"/>
          <w:b/>
          <w:bCs/>
          <w:sz w:val="28"/>
          <w:szCs w:val="28"/>
          <w:rtl/>
          <w:lang w:bidi="ar-DZ"/>
        </w:rPr>
        <w:t>مستقر ب</w:t>
      </w:r>
      <w:r w:rsidRPr="000F1380">
        <w:rPr>
          <w:rFonts w:ascii="Traditional Arabic" w:hAnsi="Traditional Arabic" w:cs="Traditional Arabic"/>
          <w:b/>
          <w:bCs/>
          <w:sz w:val="28"/>
          <w:szCs w:val="28"/>
          <w:rtl/>
          <w:lang w:bidi="ar-DZ"/>
        </w:rPr>
        <w:t xml:space="preserve">حيزه وثابت فيه ولا يمكن نقله منه دون تلف فهو عقار، وكل ماعدا ذلك من شيء فهو </w:t>
      </w:r>
      <w:r w:rsidR="00E8212A" w:rsidRPr="000F1380">
        <w:rPr>
          <w:rFonts w:ascii="Traditional Arabic" w:hAnsi="Traditional Arabic" w:cs="Traditional Arabic"/>
          <w:b/>
          <w:bCs/>
          <w:sz w:val="28"/>
          <w:szCs w:val="28"/>
          <w:rtl/>
          <w:lang w:bidi="ar-DZ"/>
        </w:rPr>
        <w:t>منقول.</w:t>
      </w:r>
    </w:p>
    <w:p w14:paraId="2A5779B4" w14:textId="21D1971D" w:rsidR="00CA25F2" w:rsidRPr="000F1380" w:rsidRDefault="00E8212A"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xml:space="preserve">   </w:t>
      </w:r>
      <w:r w:rsidR="00CA25F2" w:rsidRPr="000F1380">
        <w:rPr>
          <w:rFonts w:ascii="Traditional Arabic" w:hAnsi="Traditional Arabic" w:cs="Traditional Arabic"/>
          <w:b/>
          <w:bCs/>
          <w:sz w:val="28"/>
          <w:szCs w:val="28"/>
          <w:rtl/>
          <w:lang w:bidi="ar-DZ"/>
        </w:rPr>
        <w:t>غير أن المنقول الذي يضعه صاحبه في عقار يملكه رصدا على خدمة هذا العقار الذي يضعه صاحبه في عقار يملكه رصدا على خدمة هذا العقار أو استغلاله يعتبر عقارا بالتخصيص".</w:t>
      </w:r>
    </w:p>
    <w:p w14:paraId="78E4BF29" w14:textId="77777777" w:rsidR="0095518E" w:rsidRPr="000F1380" w:rsidRDefault="0095518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من نص هذه المادة يتبين لنا بأن المشرع في الفقرة 1 منها: قد عرف العقار لكنه لم يعرف المنقول.</w:t>
      </w:r>
    </w:p>
    <w:p w14:paraId="7A8680C0" w14:textId="77777777" w:rsidR="0095518E" w:rsidRPr="000F1380" w:rsidRDefault="0095518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بحيث عرف العقار بأنه: " كل شيء مستقر بحيزه ولا يمكن نقله منه دون تلف" وكل الأشياء التي ليست داخلة في هذا التعريف تعتبر منقولات لأن المنقولات متعددة ولا يمكن حصرها.</w:t>
      </w:r>
    </w:p>
    <w:p w14:paraId="15064581" w14:textId="77777777" w:rsidR="0095518E" w:rsidRPr="000F1380" w:rsidRDefault="0095518E"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أما في الفقرة 2 من ذات المادة فقد تضمنت تعريف العقار بالتخصيص بأنه: " المنقول الذي يضعه صاحبه في عقار يملكه رصدا على خدمة هذا العقار أو استغلاله".</w:t>
      </w:r>
    </w:p>
    <w:p w14:paraId="2CA5342A" w14:textId="656CE76E" w:rsidR="00DC41CD" w:rsidRPr="000F1380" w:rsidRDefault="00F2568E"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w:t>
      </w:r>
      <w:r w:rsidR="00DC41CD" w:rsidRPr="000F1380">
        <w:rPr>
          <w:rFonts w:ascii="Traditional Arabic" w:hAnsi="Traditional Arabic" w:cs="Traditional Arabic"/>
          <w:b/>
          <w:bCs/>
          <w:sz w:val="28"/>
          <w:szCs w:val="28"/>
          <w:rtl/>
          <w:lang w:bidi="ar-DZ"/>
        </w:rPr>
        <w:t>أنواع العقارات:</w:t>
      </w:r>
      <w:r w:rsidR="00DC41CD" w:rsidRPr="000F1380">
        <w:rPr>
          <w:rFonts w:ascii="Traditional Arabic" w:hAnsi="Traditional Arabic" w:cs="Traditional Arabic"/>
          <w:sz w:val="28"/>
          <w:szCs w:val="28"/>
          <w:rtl/>
          <w:lang w:bidi="ar-DZ"/>
        </w:rPr>
        <w:t xml:space="preserve"> من المادة 683 ق م ج يتبين لنا بأن العقارات نوعان:</w:t>
      </w:r>
    </w:p>
    <w:p w14:paraId="58CF01FA" w14:textId="2E79913D" w:rsidR="00DC41CD" w:rsidRPr="000F1380" w:rsidRDefault="004317BD"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w:t>
      </w:r>
      <w:r w:rsidR="00DC41CD" w:rsidRPr="000F1380">
        <w:rPr>
          <w:rFonts w:ascii="Traditional Arabic" w:hAnsi="Traditional Arabic" w:cs="Traditional Arabic"/>
          <w:b/>
          <w:bCs/>
          <w:sz w:val="28"/>
          <w:szCs w:val="28"/>
          <w:rtl/>
          <w:lang w:bidi="ar-DZ"/>
        </w:rPr>
        <w:t xml:space="preserve"> العقار بطبيعته:</w:t>
      </w:r>
      <w:r w:rsidR="00DC41CD" w:rsidRPr="000F1380">
        <w:rPr>
          <w:rFonts w:ascii="Traditional Arabic" w:hAnsi="Traditional Arabic" w:cs="Traditional Arabic"/>
          <w:sz w:val="28"/>
          <w:szCs w:val="28"/>
          <w:rtl/>
          <w:lang w:bidi="ar-DZ"/>
        </w:rPr>
        <w:t xml:space="preserve"> كل شيء مستقر بحيزه وثابت فيه ولا يمكن نقله منه دون تلفه مثل: الأراضي، الطرقات.</w:t>
      </w:r>
    </w:p>
    <w:p w14:paraId="188BC20B" w14:textId="2072055E" w:rsidR="00DC41CD" w:rsidRPr="000F1380" w:rsidRDefault="004317BD"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w:t>
      </w:r>
      <w:r w:rsidR="00DC41CD" w:rsidRPr="000F1380">
        <w:rPr>
          <w:rFonts w:ascii="Traditional Arabic" w:hAnsi="Traditional Arabic" w:cs="Traditional Arabic"/>
          <w:b/>
          <w:bCs/>
          <w:sz w:val="28"/>
          <w:szCs w:val="28"/>
          <w:rtl/>
          <w:lang w:bidi="ar-DZ"/>
        </w:rPr>
        <w:t xml:space="preserve"> العقار بالتخصيص:</w:t>
      </w:r>
      <w:r w:rsidR="00DC41CD" w:rsidRPr="000F1380">
        <w:rPr>
          <w:rFonts w:ascii="Traditional Arabic" w:hAnsi="Traditional Arabic" w:cs="Traditional Arabic"/>
          <w:sz w:val="28"/>
          <w:szCs w:val="28"/>
          <w:rtl/>
          <w:lang w:bidi="ar-DZ"/>
        </w:rPr>
        <w:t xml:space="preserve"> كل منقول يضعه صاحبه في عقار يملكه وتخصيصه لخدمة هذا العقار أو استغلاله مثل: الآلات والمواشي.</w:t>
      </w:r>
    </w:p>
    <w:p w14:paraId="449FDAE4" w14:textId="77777777" w:rsidR="00DC41CD" w:rsidRPr="000F1380" w:rsidRDefault="00DC41CD"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ولاعتبار المنقول عقارا بالتخصيص لا بد من توافر شرطين:</w:t>
      </w:r>
    </w:p>
    <w:p w14:paraId="439D2DD3" w14:textId="77777777" w:rsidR="00DC41CD" w:rsidRPr="000F1380" w:rsidRDefault="00DC41CD"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-ش1:</w:t>
      </w:r>
      <w:r w:rsidRPr="000F1380">
        <w:rPr>
          <w:rFonts w:ascii="Traditional Arabic" w:hAnsi="Traditional Arabic" w:cs="Traditional Arabic"/>
          <w:sz w:val="28"/>
          <w:szCs w:val="28"/>
          <w:rtl/>
          <w:lang w:bidi="ar-DZ"/>
        </w:rPr>
        <w:t xml:space="preserve"> أن يكون مالك العقار والمنقول شخصا واحدا.</w:t>
      </w:r>
    </w:p>
    <w:p w14:paraId="7FF3DF0D" w14:textId="77777777" w:rsidR="00DC41CD" w:rsidRPr="000F1380" w:rsidRDefault="00DC41CD"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-ش2:</w:t>
      </w:r>
      <w:r w:rsidRPr="000F1380">
        <w:rPr>
          <w:rFonts w:ascii="Traditional Arabic" w:hAnsi="Traditional Arabic" w:cs="Traditional Arabic"/>
          <w:sz w:val="28"/>
          <w:szCs w:val="28"/>
          <w:rtl/>
          <w:lang w:bidi="ar-DZ"/>
        </w:rPr>
        <w:t xml:space="preserve"> رصد (تخصيص) المنقول لخدمة العقار.</w:t>
      </w:r>
    </w:p>
    <w:p w14:paraId="49C0E909" w14:textId="50EF7228" w:rsidR="00DC41CD" w:rsidRPr="000F1380" w:rsidRDefault="004317BD"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ا</w:t>
      </w:r>
      <w:r w:rsidR="0007392E" w:rsidRPr="000F1380">
        <w:rPr>
          <w:rFonts w:ascii="Traditional Arabic" w:hAnsi="Traditional Arabic" w:cs="Traditional Arabic"/>
          <w:b/>
          <w:bCs/>
          <w:sz w:val="28"/>
          <w:szCs w:val="28"/>
          <w:rtl/>
          <w:lang w:bidi="ar-DZ"/>
        </w:rPr>
        <w:t>لمنقول</w:t>
      </w:r>
      <w:r w:rsidR="00DC41CD" w:rsidRPr="000F1380">
        <w:rPr>
          <w:rFonts w:ascii="Traditional Arabic" w:hAnsi="Traditional Arabic" w:cs="Traditional Arabic"/>
          <w:b/>
          <w:bCs/>
          <w:sz w:val="28"/>
          <w:szCs w:val="28"/>
          <w:rtl/>
          <w:lang w:bidi="ar-DZ"/>
        </w:rPr>
        <w:t>:</w:t>
      </w:r>
      <w:r w:rsidR="00DC41CD" w:rsidRPr="000F1380">
        <w:rPr>
          <w:rFonts w:ascii="Traditional Arabic" w:hAnsi="Traditional Arabic" w:cs="Traditional Arabic"/>
          <w:sz w:val="28"/>
          <w:szCs w:val="28"/>
          <w:rtl/>
          <w:lang w:bidi="ar-DZ"/>
        </w:rPr>
        <w:t xml:space="preserve"> حسب المادة 683 ق م فإنه: " كل ما ليس عقارا فهو منقول" ويمكننا تعريف المنقول بأنه: " كل شيء يمكن نقله بدون تلف".</w:t>
      </w:r>
    </w:p>
    <w:p w14:paraId="08B8ED18" w14:textId="77777777" w:rsidR="00366BA3" w:rsidRPr="000F1380" w:rsidRDefault="00366BA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ويشتمل المنقول على ثلاثة أنواع:</w:t>
      </w:r>
    </w:p>
    <w:p w14:paraId="396C57A2" w14:textId="0CFB4EA9" w:rsidR="00366BA3" w:rsidRPr="000F1380" w:rsidRDefault="00366BA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المنقول بطبيعته:</w:t>
      </w:r>
      <w:r w:rsidRPr="000F1380">
        <w:rPr>
          <w:rFonts w:ascii="Traditional Arabic" w:hAnsi="Traditional Arabic" w:cs="Traditional Arabic"/>
          <w:sz w:val="28"/>
          <w:szCs w:val="28"/>
          <w:rtl/>
          <w:lang w:bidi="ar-DZ"/>
        </w:rPr>
        <w:t xml:space="preserve"> هو كل شيء يمكن نقله من مكان لآخر دون أي تلف (كالآلات، السيارات، الحيوانات).</w:t>
      </w:r>
    </w:p>
    <w:p w14:paraId="0C6AB83F" w14:textId="77777777" w:rsidR="00366BA3" w:rsidRPr="000F1380" w:rsidRDefault="00366BA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ونشير إلى أن بعض المنقولات بطبيعتها كالطائرات والسفن والسيارات نظرا لأهميتها في الحياة العلمية والتي قد تزيد في بعض الحالات عن أهمية العقارات وعن قيمتها فقد يخضعها القانون في البيع والرهن مثلا لأحكام العقارات فيضمن على وجوب تسجيل وإشهار هذه التصرفات القانونية.</w:t>
      </w:r>
    </w:p>
    <w:p w14:paraId="752B0CEB" w14:textId="77777777" w:rsidR="00C04EE9" w:rsidRPr="000F1380" w:rsidRDefault="00C04EE9"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ومن الجدير بالذكر أن الماء والغاز والكهرباء وغيرها من الطاقات تعتبر من المنقولات وتدخل في باب سرقة المنقول طبقا لقانون العقوبات.</w:t>
      </w:r>
    </w:p>
    <w:p w14:paraId="0F9B90E1" w14:textId="200572FA" w:rsidR="00C04EE9" w:rsidRPr="000F1380" w:rsidRDefault="00C04EE9"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المنقول بحسب الم</w:t>
      </w:r>
      <w:r w:rsidR="00E471AB" w:rsidRPr="000F1380">
        <w:rPr>
          <w:rFonts w:ascii="Traditional Arabic" w:hAnsi="Traditional Arabic" w:cs="Traditional Arabic"/>
          <w:b/>
          <w:bCs/>
          <w:sz w:val="28"/>
          <w:szCs w:val="28"/>
          <w:rtl/>
          <w:lang w:bidi="ar-DZ"/>
        </w:rPr>
        <w:t>أ</w:t>
      </w:r>
      <w:r w:rsidRPr="000F1380">
        <w:rPr>
          <w:rFonts w:ascii="Traditional Arabic" w:hAnsi="Traditional Arabic" w:cs="Traditional Arabic"/>
          <w:b/>
          <w:bCs/>
          <w:sz w:val="28"/>
          <w:szCs w:val="28"/>
          <w:rtl/>
          <w:lang w:bidi="ar-DZ"/>
        </w:rPr>
        <w:t>ل:</w:t>
      </w:r>
      <w:r w:rsidRPr="000F1380">
        <w:rPr>
          <w:rFonts w:ascii="Traditional Arabic" w:hAnsi="Traditional Arabic" w:cs="Traditional Arabic"/>
          <w:sz w:val="28"/>
          <w:szCs w:val="28"/>
          <w:rtl/>
          <w:lang w:bidi="ar-DZ"/>
        </w:rPr>
        <w:t xml:space="preserve"> هو كل عقار بطبيعته لكنه يعتبر منقولا ويأخذ حكمه بالنظر  إلى ما سوف يؤول غلفيه في المستقبل القريب ( كال</w:t>
      </w:r>
      <w:r w:rsidR="00E471AB" w:rsidRPr="000F1380">
        <w:rPr>
          <w:rFonts w:ascii="Traditional Arabic" w:hAnsi="Traditional Arabic" w:cs="Traditional Arabic"/>
          <w:sz w:val="28"/>
          <w:szCs w:val="28"/>
          <w:rtl/>
          <w:lang w:bidi="ar-DZ"/>
        </w:rPr>
        <w:t>بن</w:t>
      </w:r>
      <w:r w:rsidRPr="000F1380">
        <w:rPr>
          <w:rFonts w:ascii="Traditional Arabic" w:hAnsi="Traditional Arabic" w:cs="Traditional Arabic"/>
          <w:sz w:val="28"/>
          <w:szCs w:val="28"/>
          <w:rtl/>
          <w:lang w:bidi="ar-DZ"/>
        </w:rPr>
        <w:t>اء الذي يباع باعتباره أنقاضا والثمار).</w:t>
      </w:r>
    </w:p>
    <w:p w14:paraId="5E11C4CE" w14:textId="0C18A289" w:rsidR="00C04EE9" w:rsidRPr="000F1380" w:rsidRDefault="00C04EE9"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 المنقول المعنوي: </w:t>
      </w:r>
      <w:r w:rsidRPr="000F1380">
        <w:rPr>
          <w:rFonts w:ascii="Traditional Arabic" w:hAnsi="Traditional Arabic" w:cs="Traditional Arabic"/>
          <w:sz w:val="28"/>
          <w:szCs w:val="28"/>
          <w:rtl/>
          <w:lang w:bidi="ar-DZ"/>
        </w:rPr>
        <w:t>تنص المادة 687 على أنه:</w:t>
      </w:r>
    </w:p>
    <w:p w14:paraId="6AB7EE19" w14:textId="77777777" w:rsidR="00C04EE9" w:rsidRPr="000F1380" w:rsidRDefault="00C04EE9"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تنظم القوانين الخاصة الحقوق التي ترد على أشياء غير مادية".</w:t>
      </w:r>
    </w:p>
    <w:p w14:paraId="2D361810" w14:textId="66D90799" w:rsidR="00755960" w:rsidRPr="000F1380" w:rsidRDefault="00755960"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ولقد اكتسب الاشياء المعنوية بحكم القانون وتتمثل المنقولات المعنوية (الغير مادية) في حقوق المؤلف والابتكارات والاختراعات الصناعية </w:t>
      </w:r>
      <w:r w:rsidR="00E471AB" w:rsidRPr="000F1380">
        <w:rPr>
          <w:rFonts w:ascii="Traditional Arabic" w:hAnsi="Traditional Arabic" w:cs="Traditional Arabic"/>
          <w:sz w:val="28"/>
          <w:szCs w:val="28"/>
          <w:rtl/>
          <w:lang w:bidi="ar-DZ"/>
        </w:rPr>
        <w:t>.</w:t>
      </w:r>
    </w:p>
    <w:p w14:paraId="0F45F5A2" w14:textId="77777777" w:rsidR="00261863" w:rsidRPr="000F1380" w:rsidRDefault="00261863"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الآثار القانونية للتمييز بين العقار و المنقول:</w:t>
      </w:r>
    </w:p>
    <w:p w14:paraId="09ECF6D6" w14:textId="2FF7A010" w:rsidR="00261863" w:rsidRPr="000F1380" w:rsidRDefault="0026186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نتكلم عن هذه الآثار في أحكام القانون المدني و </w:t>
      </w:r>
      <w:r w:rsidR="00A15F8B" w:rsidRPr="000F1380">
        <w:rPr>
          <w:rFonts w:ascii="Traditional Arabic" w:hAnsi="Traditional Arabic" w:cs="Traditional Arabic"/>
          <w:sz w:val="28"/>
          <w:szCs w:val="28"/>
          <w:rtl/>
          <w:lang w:bidi="ar-DZ"/>
        </w:rPr>
        <w:t xml:space="preserve">قانون </w:t>
      </w:r>
      <w:r w:rsidR="00FC7072" w:rsidRPr="000F1380">
        <w:rPr>
          <w:rFonts w:ascii="Traditional Arabic" w:hAnsi="Traditional Arabic" w:cs="Traditional Arabic"/>
          <w:sz w:val="28"/>
          <w:szCs w:val="28"/>
          <w:rtl/>
          <w:lang w:bidi="ar-DZ"/>
        </w:rPr>
        <w:t>الإجراءات المدنية</w:t>
      </w:r>
      <w:r w:rsidRPr="000F1380">
        <w:rPr>
          <w:rFonts w:ascii="Traditional Arabic" w:hAnsi="Traditional Arabic" w:cs="Traditional Arabic"/>
          <w:sz w:val="28"/>
          <w:szCs w:val="28"/>
          <w:rtl/>
          <w:lang w:bidi="ar-DZ"/>
        </w:rPr>
        <w:t xml:space="preserve"> و </w:t>
      </w:r>
      <w:r w:rsidR="00FC7072" w:rsidRPr="000F1380">
        <w:rPr>
          <w:rFonts w:ascii="Traditional Arabic" w:hAnsi="Traditional Arabic" w:cs="Traditional Arabic"/>
          <w:sz w:val="28"/>
          <w:szCs w:val="28"/>
          <w:rtl/>
          <w:lang w:bidi="ar-DZ"/>
        </w:rPr>
        <w:t xml:space="preserve">القانون التجاري </w:t>
      </w:r>
      <w:r w:rsidRPr="000F1380">
        <w:rPr>
          <w:rFonts w:ascii="Traditional Arabic" w:hAnsi="Traditional Arabic" w:cs="Traditional Arabic"/>
          <w:sz w:val="28"/>
          <w:szCs w:val="28"/>
          <w:rtl/>
          <w:lang w:bidi="ar-DZ"/>
        </w:rPr>
        <w:t xml:space="preserve"> و </w:t>
      </w:r>
      <w:r w:rsidR="00FC7072" w:rsidRPr="000F1380">
        <w:rPr>
          <w:rFonts w:ascii="Traditional Arabic" w:hAnsi="Traditional Arabic" w:cs="Traditional Arabic"/>
          <w:sz w:val="28"/>
          <w:szCs w:val="28"/>
          <w:rtl/>
          <w:lang w:bidi="ar-DZ"/>
        </w:rPr>
        <w:t xml:space="preserve">قانون العقوبات </w:t>
      </w:r>
      <w:r w:rsidRPr="000F1380">
        <w:rPr>
          <w:rFonts w:ascii="Traditional Arabic" w:hAnsi="Traditional Arabic" w:cs="Traditional Arabic"/>
          <w:sz w:val="28"/>
          <w:szCs w:val="28"/>
          <w:rtl/>
          <w:lang w:bidi="ar-DZ"/>
        </w:rPr>
        <w:t>:</w:t>
      </w:r>
    </w:p>
    <w:p w14:paraId="62C61EF2" w14:textId="77777777" w:rsidR="00261863" w:rsidRPr="000F1380" w:rsidRDefault="00261863"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آثار التفرقة في القانون المدني:</w:t>
      </w:r>
    </w:p>
    <w:p w14:paraId="659E1463" w14:textId="3005E0B6" w:rsidR="00261863" w:rsidRPr="000F1380" w:rsidRDefault="00261863"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1- يخضع اكتساب الحقوق العينية العقارية وكذا انتقالها </w:t>
      </w:r>
      <w:r w:rsidR="00FC7072" w:rsidRPr="000F1380">
        <w:rPr>
          <w:rFonts w:ascii="Traditional Arabic" w:hAnsi="Traditional Arabic" w:cs="Traditional Arabic"/>
          <w:sz w:val="28"/>
          <w:szCs w:val="28"/>
          <w:rtl/>
          <w:lang w:bidi="ar-DZ"/>
        </w:rPr>
        <w:t>للرسمية وهي</w:t>
      </w:r>
      <w:r w:rsidRPr="000F1380">
        <w:rPr>
          <w:rFonts w:ascii="Traditional Arabic" w:hAnsi="Traditional Arabic" w:cs="Traditional Arabic"/>
          <w:sz w:val="28"/>
          <w:szCs w:val="28"/>
          <w:rtl/>
          <w:lang w:bidi="ar-DZ"/>
        </w:rPr>
        <w:t xml:space="preserve"> تسجيل تلك الحقوق والعقود المثبتة لها في السجلات العقارية الخاصة حتى يمكن الاحتجاج بها في مواجهة الغير، كبيع المنازل أو رهنها مثلا.</w:t>
      </w:r>
    </w:p>
    <w:p w14:paraId="68C995C5" w14:textId="77777777" w:rsidR="00FC7072" w:rsidRPr="000F1380" w:rsidRDefault="007D7E0B"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أما المنقولات فتنتقل ملكيتها </w:t>
      </w:r>
      <w:r w:rsidR="00AB696F" w:rsidRPr="000F1380">
        <w:rPr>
          <w:rFonts w:ascii="Traditional Arabic" w:hAnsi="Traditional Arabic" w:cs="Traditional Arabic"/>
          <w:sz w:val="28"/>
          <w:szCs w:val="28"/>
          <w:rtl/>
          <w:lang w:bidi="ar-DZ"/>
        </w:rPr>
        <w:t>إلى المشتري بمجرد عقد البيع (انعقاده) دون حاجة إلى تسجيل،</w:t>
      </w:r>
      <w:r w:rsidR="00FC7072" w:rsidRPr="000F1380">
        <w:rPr>
          <w:rFonts w:ascii="Traditional Arabic" w:hAnsi="Traditional Arabic" w:cs="Traditional Arabic"/>
          <w:sz w:val="28"/>
          <w:szCs w:val="28"/>
          <w:rtl/>
          <w:lang w:bidi="ar-DZ"/>
        </w:rPr>
        <w:t xml:space="preserve"> و ذلك عن طريق نقل الحيازة- التسليم- </w:t>
      </w:r>
    </w:p>
    <w:p w14:paraId="7C80F812" w14:textId="01D374F9" w:rsidR="00AB696F" w:rsidRPr="000F1380" w:rsidRDefault="00FC7072"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مع</w:t>
      </w:r>
      <w:r w:rsidR="00AB696F" w:rsidRPr="000F1380">
        <w:rPr>
          <w:rFonts w:ascii="Traditional Arabic" w:hAnsi="Traditional Arabic" w:cs="Traditional Arabic"/>
          <w:sz w:val="28"/>
          <w:szCs w:val="28"/>
          <w:rtl/>
          <w:lang w:bidi="ar-DZ"/>
        </w:rPr>
        <w:t xml:space="preserve"> مراعاة استثناء بعض المنقولات التي </w:t>
      </w:r>
      <w:r w:rsidR="00E87003" w:rsidRPr="000F1380">
        <w:rPr>
          <w:rFonts w:ascii="Traditional Arabic" w:hAnsi="Traditional Arabic" w:cs="Traditional Arabic"/>
          <w:sz w:val="28"/>
          <w:szCs w:val="28"/>
          <w:rtl/>
          <w:lang w:bidi="ar-DZ"/>
        </w:rPr>
        <w:t>أخضعها القانون</w:t>
      </w:r>
      <w:r w:rsidR="00AB696F" w:rsidRPr="000F1380">
        <w:rPr>
          <w:rFonts w:ascii="Traditional Arabic" w:hAnsi="Traditional Arabic" w:cs="Traditional Arabic"/>
          <w:sz w:val="28"/>
          <w:szCs w:val="28"/>
          <w:rtl/>
          <w:lang w:bidi="ar-DZ"/>
        </w:rPr>
        <w:t xml:space="preserve"> لتسجيل الحقوق المتعلقة بها </w:t>
      </w:r>
      <w:r w:rsidRPr="000F1380">
        <w:rPr>
          <w:rFonts w:ascii="Traditional Arabic" w:hAnsi="Traditional Arabic" w:cs="Traditional Arabic"/>
          <w:sz w:val="28"/>
          <w:szCs w:val="28"/>
          <w:rtl/>
          <w:lang w:bidi="ar-DZ"/>
        </w:rPr>
        <w:t>مثل: الطائرة</w:t>
      </w:r>
      <w:r w:rsidR="00AB696F" w:rsidRPr="000F1380">
        <w:rPr>
          <w:rFonts w:ascii="Traditional Arabic" w:hAnsi="Traditional Arabic" w:cs="Traditional Arabic"/>
          <w:sz w:val="28"/>
          <w:szCs w:val="28"/>
          <w:rtl/>
          <w:lang w:bidi="ar-DZ"/>
        </w:rPr>
        <w:t xml:space="preserve"> والسفن والسيارات لأهميتها وارتفاع قيمتها.</w:t>
      </w:r>
      <w:r w:rsidRPr="000F1380">
        <w:rPr>
          <w:rFonts w:ascii="Traditional Arabic" w:hAnsi="Traditional Arabic" w:cs="Traditional Arabic"/>
          <w:sz w:val="28"/>
          <w:szCs w:val="28"/>
          <w:rtl/>
          <w:lang w:bidi="ar-DZ"/>
        </w:rPr>
        <w:t xml:space="preserve"> والمحلات التجارية.</w:t>
      </w:r>
    </w:p>
    <w:p w14:paraId="7AB9D022" w14:textId="77777777" w:rsidR="00AB696F" w:rsidRPr="000F1380" w:rsidRDefault="00AB696F"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2- حيازة المنقول تعتبر سندا للملكية ما دامت تلك الحيازة "بحسن نية" و "قائمة على سبب صحيح".</w:t>
      </w:r>
    </w:p>
    <w:p w14:paraId="4572A375" w14:textId="6166D87E" w:rsidR="00894438" w:rsidRPr="000F1380" w:rsidRDefault="00FC7072"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00894438" w:rsidRPr="000F1380">
        <w:rPr>
          <w:rFonts w:ascii="Traditional Arabic" w:hAnsi="Traditional Arabic" w:cs="Traditional Arabic"/>
          <w:sz w:val="28"/>
          <w:szCs w:val="28"/>
          <w:rtl/>
          <w:lang w:bidi="ar-DZ"/>
        </w:rPr>
        <w:t>أما حيازة العقار بحسن نية وبسبب صحيح فلا تعتبر سندا لملكية العقار ولكنها تصلح فقط لأن تكون سببا لكسب الملكية بالتقادم "إذا استمرت هذه الحيازة لمدة 15 سنة دون انقطاع حسب المادة 827 ق م أو "استمرت لمدة 10 سنوات بحس شروط المادة 828 ق م".</w:t>
      </w:r>
    </w:p>
    <w:p w14:paraId="59F5AA20" w14:textId="694617F8" w:rsidR="00894438" w:rsidRPr="000F1380" w:rsidRDefault="00894438"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3- الغبن في بيع العقار يجعل البائع الحق في طلب تكملة الثمن إلى أربعة أخماس ثمن المثل في حالة زيادة الغبن عن خمس ثمن المثل، على أن يرفع البائع المغبون دعواه خلال مدة 03 سنوات من يوم انعقاد البيع وذلك تطبيقا للمادتين 358 </w:t>
      </w:r>
      <w:r w:rsidR="00FC7072" w:rsidRPr="000F1380">
        <w:rPr>
          <w:rFonts w:ascii="Traditional Arabic" w:hAnsi="Traditional Arabic" w:cs="Traditional Arabic"/>
          <w:sz w:val="28"/>
          <w:szCs w:val="28"/>
          <w:rtl/>
          <w:lang w:bidi="ar-DZ"/>
        </w:rPr>
        <w:t>و359</w:t>
      </w:r>
      <w:r w:rsidRPr="000F1380">
        <w:rPr>
          <w:rFonts w:ascii="Traditional Arabic" w:hAnsi="Traditional Arabic" w:cs="Traditional Arabic"/>
          <w:sz w:val="28"/>
          <w:szCs w:val="28"/>
          <w:rtl/>
          <w:lang w:bidi="ar-DZ"/>
        </w:rPr>
        <w:t xml:space="preserve"> ق م.</w:t>
      </w:r>
    </w:p>
    <w:p w14:paraId="408C79AC" w14:textId="77777777" w:rsidR="002E2D22" w:rsidRPr="000F1380" w:rsidRDefault="002E2D22"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أما بالنسبة لبيع المنقول فلا يخضع لهذه الأحكام.</w:t>
      </w:r>
    </w:p>
    <w:p w14:paraId="68249279" w14:textId="418C51E2" w:rsidR="002E2D22" w:rsidRPr="000F1380" w:rsidRDefault="002E2D22"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آثار التفرقة في قانون الإجراءات المدني</w:t>
      </w:r>
      <w:r w:rsidR="00FC7072" w:rsidRPr="000F1380">
        <w:rPr>
          <w:rFonts w:ascii="Traditional Arabic" w:hAnsi="Traditional Arabic" w:cs="Traditional Arabic"/>
          <w:b/>
          <w:bCs/>
          <w:sz w:val="28"/>
          <w:szCs w:val="28"/>
          <w:rtl/>
          <w:lang w:bidi="ar-DZ"/>
        </w:rPr>
        <w:t>ة</w:t>
      </w:r>
      <w:r w:rsidRPr="000F1380">
        <w:rPr>
          <w:rFonts w:ascii="Traditional Arabic" w:hAnsi="Traditional Arabic" w:cs="Traditional Arabic"/>
          <w:b/>
          <w:bCs/>
          <w:sz w:val="28"/>
          <w:szCs w:val="28"/>
          <w:rtl/>
          <w:lang w:bidi="ar-DZ"/>
        </w:rPr>
        <w:t>:</w:t>
      </w:r>
    </w:p>
    <w:p w14:paraId="5E1427BD" w14:textId="77777777" w:rsidR="002E2D22" w:rsidRPr="000F1380" w:rsidRDefault="002E2D22"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1- الاختصاص المكاني (الإقليمي، المحلي) في الدعاوي العقارية يكون دائما للمحكمة التي يقع العقار في دائرتها أما في الدعاوي المنقولة فيكون لمحكمة موطن المدعى عليه.</w:t>
      </w:r>
    </w:p>
    <w:p w14:paraId="46455A32" w14:textId="77777777" w:rsidR="002E2D22" w:rsidRPr="000F1380" w:rsidRDefault="002E2D22"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2- دعاوي منع التعرض (في الحيازة) دائما تتعلق بالعقار فقط دون المنقول.</w:t>
      </w:r>
    </w:p>
    <w:p w14:paraId="6DA21683" w14:textId="77777777" w:rsidR="0022529C" w:rsidRPr="000F1380" w:rsidRDefault="0022529C"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3- يتم الحجز القضائي على العقارات بالتأشير عليه في السجلات العقارية الخاصة بالشهر العقاري أما الحجز على المنقول فيكون بوضع اليد عليه وتسلمه لحارس قضائي يكون مسؤولا عنه في حالة تبديده طبقا للمادة 374 ق م.</w:t>
      </w:r>
    </w:p>
    <w:p w14:paraId="7E46A46F" w14:textId="77777777" w:rsidR="0022529C" w:rsidRPr="000F1380" w:rsidRDefault="00F1024C"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آثار التفرقة في قانون العقوبات:</w:t>
      </w:r>
    </w:p>
    <w:p w14:paraId="56AA73F4" w14:textId="77777777" w:rsidR="00C54546" w:rsidRPr="000F1380" w:rsidRDefault="00F1024C"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1- يعاقب المشرع على الاعتداء على الأموال المنقولة في مواد الجنح بالحبس والغرامة كالسرقات في المادة 350 وما بعدها ق ع، كما يجزم النصب وخيانة الأمانة وتبديد المحجوزات القضائية وإخلاء الاشياء المسروقة </w:t>
      </w:r>
      <w:r w:rsidR="00E471AB" w:rsidRPr="000F1380">
        <w:rPr>
          <w:rFonts w:ascii="Traditional Arabic" w:hAnsi="Traditional Arabic" w:cs="Traditional Arabic"/>
          <w:sz w:val="28"/>
          <w:szCs w:val="28"/>
          <w:rtl/>
          <w:lang w:bidi="ar-DZ"/>
        </w:rPr>
        <w:t>والاعتداء</w:t>
      </w:r>
      <w:r w:rsidRPr="000F1380">
        <w:rPr>
          <w:rFonts w:ascii="Traditional Arabic" w:hAnsi="Traditional Arabic" w:cs="Traditional Arabic"/>
          <w:sz w:val="28"/>
          <w:szCs w:val="28"/>
          <w:rtl/>
          <w:lang w:bidi="ar-DZ"/>
        </w:rPr>
        <w:t xml:space="preserve"> على الحقوق المعنوية (في النصب المادة 372 ق م، في خيانة الأمانة م: 376 ق م، في تبديد المحجوزات م: 382 ق </w:t>
      </w:r>
      <w:r w:rsidR="00EE21ED" w:rsidRPr="000F1380">
        <w:rPr>
          <w:rFonts w:ascii="Traditional Arabic" w:hAnsi="Traditional Arabic" w:cs="Traditional Arabic"/>
          <w:sz w:val="28"/>
          <w:szCs w:val="28"/>
          <w:rtl/>
          <w:lang w:bidi="ar-DZ"/>
        </w:rPr>
        <w:t>ع</w:t>
      </w:r>
      <w:r w:rsidRPr="000F1380">
        <w:rPr>
          <w:rFonts w:ascii="Traditional Arabic" w:hAnsi="Traditional Arabic" w:cs="Traditional Arabic"/>
          <w:sz w:val="28"/>
          <w:szCs w:val="28"/>
          <w:rtl/>
          <w:lang w:bidi="ar-DZ"/>
        </w:rPr>
        <w:t xml:space="preserve">، في إخفاء الأشياء المسروقة م: 387 ق </w:t>
      </w:r>
      <w:r w:rsidR="00EE21ED" w:rsidRPr="000F1380">
        <w:rPr>
          <w:rFonts w:ascii="Traditional Arabic" w:hAnsi="Traditional Arabic" w:cs="Traditional Arabic"/>
          <w:sz w:val="28"/>
          <w:szCs w:val="28"/>
          <w:rtl/>
          <w:lang w:bidi="ar-DZ"/>
        </w:rPr>
        <w:t>ع</w:t>
      </w:r>
      <w:r w:rsidRPr="000F1380">
        <w:rPr>
          <w:rFonts w:ascii="Traditional Arabic" w:hAnsi="Traditional Arabic" w:cs="Traditional Arabic"/>
          <w:sz w:val="28"/>
          <w:szCs w:val="28"/>
          <w:rtl/>
          <w:lang w:bidi="ar-DZ"/>
        </w:rPr>
        <w:t>، في الاعتداء على حق التأليف م: 390 وما بعدها).</w:t>
      </w:r>
    </w:p>
    <w:p w14:paraId="3E97365A" w14:textId="10A5EC4C" w:rsidR="00114AF8" w:rsidRPr="000F1380" w:rsidRDefault="00F2568E"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ب-</w:t>
      </w:r>
      <w:r w:rsidR="00114AF8" w:rsidRPr="000F1380">
        <w:rPr>
          <w:rFonts w:ascii="Traditional Arabic" w:hAnsi="Traditional Arabic" w:cs="Traditional Arabic"/>
          <w:b/>
          <w:bCs/>
          <w:sz w:val="28"/>
          <w:szCs w:val="28"/>
          <w:rtl/>
          <w:lang w:bidi="ar-DZ"/>
        </w:rPr>
        <w:t>الأعمال كمحل للحق الشخصي</w:t>
      </w:r>
    </w:p>
    <w:p w14:paraId="4A0CE254"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إلى جانب الشيء الذي يكون محل الحق العيني فإنه يوجد العمل كمحل للحق الشخصي الذي يقوم على رابطة الدائنية بين الدائن والمدين فيخول لصاحبه ويسمى الدائن سلطة القيام بعمل معين كقيام البائع بكل الإجراءات اللازمة بغرض تسليم الشيء المبيع للمشتري، أو يكون محله الإمتاع عن القيام بعمل كتعهد لاعب كرة قدم بعدم مزاولة هذه الرياضة لحساب ناد آخر إلى غاية انتهاء مدة العقد الذي أنشأ الالتزام، كما يكون محل الحق الشخصي القيام بإعطاء شيء كإعطاء الجائزة الموعود بها لأحد الأفراد أو إعطاء الهبة  للموهوب له.</w:t>
      </w:r>
    </w:p>
    <w:p w14:paraId="108B253A"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ويشترط القانون في محل الحق الشخصي والذي يسمى الالتزام عدة شروط منها: أن يكون الالتزام بالعمل أو الامتناع عن القيام بعمل أو إعطاء شيء ممكنا ومعينا أوقابل للتعيين  ومشروعا  غير مخالف للنظام العام والآداب العامة.</w:t>
      </w:r>
    </w:p>
    <w:p w14:paraId="451FDE63" w14:textId="7393AFC5" w:rsidR="00114AF8" w:rsidRPr="000F1380" w:rsidRDefault="004317BD"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r w:rsidR="00114AF8" w:rsidRPr="000F1380">
        <w:rPr>
          <w:rFonts w:ascii="Traditional Arabic" w:hAnsi="Traditional Arabic" w:cs="Traditional Arabic"/>
          <w:b/>
          <w:bCs/>
          <w:sz w:val="28"/>
          <w:szCs w:val="28"/>
          <w:rtl/>
          <w:lang w:bidi="ar-DZ"/>
        </w:rPr>
        <w:t>صور العمل محل الحق الشخصي</w:t>
      </w:r>
    </w:p>
    <w:p w14:paraId="2269F206" w14:textId="72A35E45" w:rsidR="00114AF8" w:rsidRPr="000F1380" w:rsidRDefault="00114AF8" w:rsidP="00002B0B">
      <w:pPr>
        <w:tabs>
          <w:tab w:val="left" w:pos="4002"/>
        </w:tabs>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العمل محل الحق الشخصي قد يكون </w:t>
      </w:r>
      <w:r w:rsidRPr="000F1380">
        <w:rPr>
          <w:rFonts w:ascii="Traditional Arabic" w:hAnsi="Traditional Arabic" w:cs="Traditional Arabic"/>
          <w:b/>
          <w:bCs/>
          <w:sz w:val="28"/>
          <w:szCs w:val="28"/>
          <w:rtl/>
          <w:lang w:bidi="ar-DZ"/>
        </w:rPr>
        <w:t xml:space="preserve">التزام إيجابي </w:t>
      </w:r>
      <w:r w:rsidRPr="000F1380">
        <w:rPr>
          <w:rFonts w:ascii="Traditional Arabic" w:hAnsi="Traditional Arabic" w:cs="Traditional Arabic"/>
          <w:sz w:val="28"/>
          <w:szCs w:val="28"/>
          <w:rtl/>
          <w:lang w:bidi="ar-DZ"/>
        </w:rPr>
        <w:t xml:space="preserve">كالتزام المقاول بالبناء، وقد يكون </w:t>
      </w:r>
      <w:r w:rsidRPr="000F1380">
        <w:rPr>
          <w:rFonts w:ascii="Traditional Arabic" w:hAnsi="Traditional Arabic" w:cs="Traditional Arabic"/>
          <w:b/>
          <w:bCs/>
          <w:sz w:val="28"/>
          <w:szCs w:val="28"/>
          <w:rtl/>
          <w:lang w:bidi="ar-DZ"/>
        </w:rPr>
        <w:t>التزام سلبي</w:t>
      </w:r>
      <w:r w:rsidRPr="000F1380">
        <w:rPr>
          <w:rFonts w:ascii="Traditional Arabic" w:hAnsi="Traditional Arabic" w:cs="Traditional Arabic"/>
          <w:sz w:val="28"/>
          <w:szCs w:val="28"/>
          <w:rtl/>
          <w:lang w:bidi="ar-DZ"/>
        </w:rPr>
        <w:t xml:space="preserve"> كتعهد تاجر لتاجر آخر بعدم بيع نوعا معينا من السلع خشية المنافسة أو الامتناع عن عمل معين</w:t>
      </w:r>
    </w:p>
    <w:p w14:paraId="50679D9E"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_</w:t>
      </w:r>
      <w:r w:rsidRPr="000F1380">
        <w:rPr>
          <w:rFonts w:ascii="Traditional Arabic" w:hAnsi="Traditional Arabic" w:cs="Traditional Arabic"/>
          <w:b/>
          <w:bCs/>
          <w:sz w:val="28"/>
          <w:szCs w:val="28"/>
          <w:u w:val="single"/>
          <w:rtl/>
          <w:lang w:bidi="ar-DZ"/>
        </w:rPr>
        <w:t xml:space="preserve"> الإلتزام بالقيام بعمل</w:t>
      </w:r>
      <w:r w:rsidRPr="000F1380">
        <w:rPr>
          <w:rFonts w:ascii="Traditional Arabic" w:hAnsi="Traditional Arabic" w:cs="Traditional Arabic"/>
          <w:sz w:val="28"/>
          <w:szCs w:val="28"/>
          <w:rtl/>
          <w:lang w:bidi="ar-DZ"/>
        </w:rPr>
        <w:t>: وهو التزام المدين بالقيام بعمل عضلي أو ذهني أو عضلي وذهني في الوقت نفسه، وعليه يكون الالتزام ببذل عناية  ( عناية الرجل العادي) أو بتحقيق نتيجة وهذين الالتزامين في جوهرها في الحقيقة  التزام بعمل.</w:t>
      </w:r>
    </w:p>
    <w:p w14:paraId="32168526" w14:textId="77777777" w:rsidR="00114AF8"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2_ </w:t>
      </w:r>
      <w:r w:rsidRPr="000F1380">
        <w:rPr>
          <w:rFonts w:ascii="Traditional Arabic" w:hAnsi="Traditional Arabic" w:cs="Traditional Arabic"/>
          <w:b/>
          <w:bCs/>
          <w:sz w:val="28"/>
          <w:szCs w:val="28"/>
          <w:u w:val="single"/>
          <w:rtl/>
          <w:lang w:bidi="ar-DZ"/>
        </w:rPr>
        <w:t>الإلتزام بالامتناع عن القيام بعمل</w:t>
      </w:r>
      <w:r w:rsidRPr="000F1380">
        <w:rPr>
          <w:rFonts w:ascii="Traditional Arabic" w:hAnsi="Traditional Arabic" w:cs="Traditional Arabic"/>
          <w:sz w:val="28"/>
          <w:szCs w:val="28"/>
          <w:rtl/>
          <w:lang w:bidi="ar-DZ"/>
        </w:rPr>
        <w:t>: قد يلتزم المدين بالامتناع عن عمل في مواجهة الدائن كأن يتعهد ممثل لصاحب المسرح أن يتوقف على التمثيل في مسرحية لمدة معينة لكي يفسح المجال أمام ممثل ثاني.</w:t>
      </w:r>
    </w:p>
    <w:p w14:paraId="03CB079D" w14:textId="1F564F27" w:rsidR="004317BD" w:rsidRPr="004317BD" w:rsidRDefault="004317BD" w:rsidP="00002B0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w:t>
      </w:r>
      <w:r w:rsidRPr="004317BD">
        <w:rPr>
          <w:rFonts w:ascii="Traditional Arabic" w:hAnsi="Traditional Arabic" w:cs="Traditional Arabic" w:hint="cs"/>
          <w:b/>
          <w:bCs/>
          <w:sz w:val="28"/>
          <w:szCs w:val="28"/>
          <w:rtl/>
          <w:lang w:bidi="ar-DZ"/>
        </w:rPr>
        <w:t>-</w:t>
      </w:r>
      <w:r w:rsidRPr="004317BD">
        <w:rPr>
          <w:rFonts w:ascii="Traditional Arabic" w:hAnsi="Traditional Arabic" w:cs="Traditional Arabic" w:hint="cs"/>
          <w:b/>
          <w:bCs/>
          <w:sz w:val="28"/>
          <w:szCs w:val="28"/>
          <w:u w:val="single"/>
          <w:rtl/>
          <w:lang w:bidi="ar-DZ"/>
        </w:rPr>
        <w:t>الالتزام باعطاء شيء:</w:t>
      </w:r>
      <w:r w:rsidRPr="004317BD">
        <w:rPr>
          <w:rFonts w:ascii="Traditional Arabic" w:hAnsi="Traditional Arabic" w:cs="Traditional Arabic" w:hint="cs"/>
          <w:sz w:val="28"/>
          <w:szCs w:val="28"/>
          <w:rtl/>
          <w:lang w:bidi="ar-DZ"/>
        </w:rPr>
        <w:t xml:space="preserve">في هذه الالتزامات </w:t>
      </w:r>
      <w:r>
        <w:rPr>
          <w:rFonts w:ascii="Traditional Arabic" w:hAnsi="Traditional Arabic" w:cs="Traditional Arabic" w:hint="cs"/>
          <w:sz w:val="28"/>
          <w:szCs w:val="28"/>
          <w:rtl/>
          <w:lang w:bidi="ar-DZ"/>
        </w:rPr>
        <w:t>يلتزم المدين بأن يسلم شيئا معينا أو قابل للتعيين للدائن مثل : التزام البائع بتسليم الشئ المبيع للمشتري.</w:t>
      </w:r>
    </w:p>
    <w:p w14:paraId="24FED8F9" w14:textId="09A0C47E" w:rsidR="00114AF8" w:rsidRPr="000F1380" w:rsidRDefault="00114AF8"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lastRenderedPageBreak/>
        <w:t>شروط الأعمال محل الحقوق الشخصية</w:t>
      </w:r>
    </w:p>
    <w:p w14:paraId="5FD69DF3"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يشترط القانون في محل الحق الشخصي أي الالتزام عدة شروط منها: أن يكون الالتزام بالعمل أو الامتناع عن القيام بعمل أو إعطاء شيء ممكنا ومعينا أوقابل للتعيين  ومشروعا  غير مخالف للنظام العام والآداب العامة.</w:t>
      </w:r>
    </w:p>
    <w:p w14:paraId="477656C8"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1_ </w:t>
      </w:r>
      <w:r w:rsidRPr="006E7B10">
        <w:rPr>
          <w:rFonts w:ascii="Traditional Arabic" w:hAnsi="Traditional Arabic" w:cs="Traditional Arabic"/>
          <w:b/>
          <w:bCs/>
          <w:sz w:val="28"/>
          <w:szCs w:val="28"/>
          <w:rtl/>
          <w:lang w:bidi="ar-DZ"/>
        </w:rPr>
        <w:t xml:space="preserve">أن يكون محل الالتزام ممكنا غير مستحيل: </w:t>
      </w:r>
      <w:r w:rsidRPr="000F1380">
        <w:rPr>
          <w:rFonts w:ascii="Traditional Arabic" w:hAnsi="Traditional Arabic" w:cs="Traditional Arabic"/>
          <w:sz w:val="28"/>
          <w:szCs w:val="28"/>
          <w:rtl/>
          <w:lang w:bidi="ar-DZ"/>
        </w:rPr>
        <w:t>والاستحالة نوعان: استحالة نسبية أي يكون محل الالتزام ممكنا، واستحالة مطلقة يكون فيها محل الالتزام مستحيلا وغير ممكن في الحاضر والمستقبل.</w:t>
      </w:r>
    </w:p>
    <w:p w14:paraId="21EC18E4"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2_ </w:t>
      </w:r>
      <w:r w:rsidRPr="004317BD">
        <w:rPr>
          <w:rFonts w:ascii="Traditional Arabic" w:hAnsi="Traditional Arabic" w:cs="Traditional Arabic"/>
          <w:b/>
          <w:bCs/>
          <w:sz w:val="28"/>
          <w:szCs w:val="28"/>
          <w:rtl/>
          <w:lang w:bidi="ar-DZ"/>
        </w:rPr>
        <w:t>أن يكون محل الالتزام معينا أو قابل للتعيين:</w:t>
      </w:r>
      <w:r w:rsidRPr="000F1380">
        <w:rPr>
          <w:rFonts w:ascii="Traditional Arabic" w:hAnsi="Traditional Arabic" w:cs="Traditional Arabic"/>
          <w:sz w:val="28"/>
          <w:szCs w:val="28"/>
          <w:rtl/>
          <w:lang w:bidi="ar-DZ"/>
        </w:rPr>
        <w:t xml:space="preserve"> وهذا تفاديا للمشاكل التي قد تنشأ من عدم تحديد المحل ، والتحديد واجب سواء كان محل الالتزام عمل أو إعطاء شيئ لتجنب المنازعات التي قد تثار بين أطراف العقد.</w:t>
      </w:r>
    </w:p>
    <w:p w14:paraId="79839B52" w14:textId="77777777" w:rsidR="00114AF8" w:rsidRPr="000F1380" w:rsidRDefault="00114AF8"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sz w:val="28"/>
          <w:szCs w:val="28"/>
          <w:rtl/>
          <w:lang w:bidi="ar-DZ"/>
        </w:rPr>
        <w:t xml:space="preserve">3_ </w:t>
      </w:r>
      <w:r w:rsidRPr="004317BD">
        <w:rPr>
          <w:rFonts w:ascii="Traditional Arabic" w:hAnsi="Traditional Arabic" w:cs="Traditional Arabic"/>
          <w:b/>
          <w:bCs/>
          <w:sz w:val="28"/>
          <w:szCs w:val="28"/>
          <w:rtl/>
          <w:lang w:bidi="ar-DZ"/>
        </w:rPr>
        <w:t>أن يكون محل الالتزام مشروعا غير مخالف للنظام العام والآداب العامة:</w:t>
      </w:r>
      <w:r w:rsidRPr="000F1380">
        <w:rPr>
          <w:rFonts w:ascii="Traditional Arabic" w:hAnsi="Traditional Arabic" w:cs="Traditional Arabic"/>
          <w:sz w:val="28"/>
          <w:szCs w:val="28"/>
          <w:rtl/>
          <w:lang w:bidi="ar-DZ"/>
        </w:rPr>
        <w:t xml:space="preserve"> أي يجب أن تكون كل تصرفات الأشخاص مشروعة لاتخرج عن الإطار القانوني  أي يجب أن لا يكون محل الالتزام خارجا عن دائرة التعامل، وتبطل كل الأعمال المخالفة لذلك( المادة 97ق.م.ج) .</w:t>
      </w:r>
    </w:p>
    <w:p w14:paraId="7306D79F" w14:textId="4D275B44" w:rsidR="00D04B1D" w:rsidRDefault="00114AF8" w:rsidP="00002B0B">
      <w:pPr>
        <w:tabs>
          <w:tab w:val="left" w:pos="4002"/>
        </w:tabs>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ا</w:t>
      </w:r>
      <w:r w:rsidR="004317BD">
        <w:rPr>
          <w:rFonts w:ascii="Traditional Arabic" w:hAnsi="Traditional Arabic" w:cs="Traditional Arabic" w:hint="cs"/>
          <w:b/>
          <w:bCs/>
          <w:sz w:val="28"/>
          <w:szCs w:val="28"/>
          <w:rtl/>
          <w:lang w:bidi="ar-DZ"/>
        </w:rPr>
        <w:t>ل</w:t>
      </w:r>
      <w:r w:rsidR="00D04B1D" w:rsidRPr="000F1380">
        <w:rPr>
          <w:rFonts w:ascii="Traditional Arabic" w:hAnsi="Traditional Arabic" w:cs="Traditional Arabic"/>
          <w:b/>
          <w:bCs/>
          <w:sz w:val="28"/>
          <w:szCs w:val="28"/>
          <w:rtl/>
          <w:lang w:bidi="ar-DZ"/>
        </w:rPr>
        <w:t>محور الثا</w:t>
      </w:r>
      <w:r w:rsidRPr="000F1380">
        <w:rPr>
          <w:rFonts w:ascii="Traditional Arabic" w:hAnsi="Traditional Arabic" w:cs="Traditional Arabic"/>
          <w:b/>
          <w:bCs/>
          <w:sz w:val="28"/>
          <w:szCs w:val="28"/>
          <w:rtl/>
          <w:lang w:bidi="ar-DZ"/>
        </w:rPr>
        <w:t>لث</w:t>
      </w:r>
      <w:r w:rsidR="00D04B1D" w:rsidRPr="000F1380">
        <w:rPr>
          <w:rFonts w:ascii="Traditional Arabic" w:hAnsi="Traditional Arabic" w:cs="Traditional Arabic"/>
          <w:b/>
          <w:bCs/>
          <w:sz w:val="28"/>
          <w:szCs w:val="28"/>
          <w:rtl/>
          <w:lang w:bidi="ar-DZ"/>
        </w:rPr>
        <w:t xml:space="preserve">: تقسيمات الحقوق </w:t>
      </w:r>
    </w:p>
    <w:p w14:paraId="79E52035" w14:textId="6AB7153B" w:rsidR="004317BD" w:rsidRPr="000F1380" w:rsidRDefault="004317BD" w:rsidP="00002B0B">
      <w:pPr>
        <w:tabs>
          <w:tab w:val="left" w:pos="4002"/>
        </w:tabs>
        <w:bidi/>
        <w:spacing w:line="240" w:lineRule="auto"/>
        <w:jc w:val="both"/>
        <w:rPr>
          <w:rFonts w:ascii="Traditional Arabic" w:hAnsi="Traditional Arabic" w:cs="Traditional Arabic"/>
          <w:b/>
          <w:bCs/>
          <w:sz w:val="28"/>
          <w:szCs w:val="28"/>
          <w:rtl/>
          <w:lang w:bidi="ar-DZ"/>
        </w:rPr>
      </w:pPr>
      <w:r w:rsidRPr="004317BD">
        <w:rPr>
          <w:rFonts w:ascii="Traditional Arabic" w:hAnsi="Traditional Arabic" w:cs="Traditional Arabic" w:hint="cs"/>
          <w:sz w:val="28"/>
          <w:szCs w:val="28"/>
          <w:rtl/>
          <w:lang w:bidi="ar-DZ"/>
        </w:rPr>
        <w:t xml:space="preserve">سنتاول التقسيمات المختلفة للحقوق ثم نشرح كل صنف على  حدى </w:t>
      </w:r>
      <w:r>
        <w:rPr>
          <w:rFonts w:ascii="Traditional Arabic" w:hAnsi="Traditional Arabic" w:cs="Traditional Arabic" w:hint="cs"/>
          <w:b/>
          <w:bCs/>
          <w:sz w:val="28"/>
          <w:szCs w:val="28"/>
          <w:rtl/>
          <w:lang w:bidi="ar-DZ"/>
        </w:rPr>
        <w:t>.</w:t>
      </w:r>
    </w:p>
    <w:p w14:paraId="7F9E18A1" w14:textId="139B6D11" w:rsidR="00114AF8" w:rsidRPr="000F1380" w:rsidRDefault="004317BD" w:rsidP="00002B0B">
      <w:pPr>
        <w:tabs>
          <w:tab w:val="left" w:pos="4002"/>
        </w:tabs>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أولا- ال</w:t>
      </w:r>
      <w:r w:rsidR="00114AF8" w:rsidRPr="000F1380">
        <w:rPr>
          <w:rFonts w:ascii="Traditional Arabic" w:hAnsi="Traditional Arabic" w:cs="Traditional Arabic"/>
          <w:b/>
          <w:bCs/>
          <w:sz w:val="28"/>
          <w:szCs w:val="28"/>
          <w:rtl/>
          <w:lang w:bidi="ar-DZ"/>
        </w:rPr>
        <w:t>تقسيمات</w:t>
      </w:r>
      <w:r>
        <w:rPr>
          <w:rFonts w:ascii="Traditional Arabic" w:hAnsi="Traditional Arabic" w:cs="Traditional Arabic" w:hint="cs"/>
          <w:b/>
          <w:bCs/>
          <w:sz w:val="28"/>
          <w:szCs w:val="28"/>
          <w:rtl/>
          <w:lang w:bidi="ar-DZ"/>
        </w:rPr>
        <w:t xml:space="preserve"> المختلفة </w:t>
      </w:r>
      <w:r w:rsidR="00114AF8" w:rsidRPr="000F1380">
        <w:rPr>
          <w:rFonts w:ascii="Traditional Arabic" w:hAnsi="Traditional Arabic" w:cs="Traditional Arabic"/>
          <w:b/>
          <w:bCs/>
          <w:sz w:val="28"/>
          <w:szCs w:val="28"/>
          <w:rtl/>
          <w:lang w:bidi="ar-DZ"/>
        </w:rPr>
        <w:t xml:space="preserve">للحقوق : </w:t>
      </w:r>
    </w:p>
    <w:p w14:paraId="1C76E62D" w14:textId="7C6446BF" w:rsidR="008E37AA" w:rsidRPr="000F1380" w:rsidRDefault="004317BD"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w:t>
      </w:r>
      <w:r w:rsidR="008E37AA" w:rsidRPr="000F1380">
        <w:rPr>
          <w:rFonts w:ascii="Traditional Arabic" w:hAnsi="Traditional Arabic" w:cs="Traditional Arabic"/>
          <w:b/>
          <w:bCs/>
          <w:sz w:val="28"/>
          <w:szCs w:val="28"/>
          <w:rtl/>
          <w:lang w:bidi="ar-DZ"/>
        </w:rPr>
        <w:t xml:space="preserve">: تقسيم الحقوق الى سياسية ومدنية </w:t>
      </w:r>
    </w:p>
    <w:p w14:paraId="1869176E"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1- الحقوق السياسية</w:t>
      </w:r>
      <w:r w:rsidRPr="000F1380">
        <w:rPr>
          <w:rFonts w:ascii="Traditional Arabic" w:hAnsi="Traditional Arabic" w:cs="Traditional Arabic"/>
          <w:sz w:val="28"/>
          <w:szCs w:val="28"/>
          <w:rtl/>
          <w:lang w:bidi="ar-DZ"/>
        </w:rPr>
        <w:t>: هي الحقوق التي تثبت للمواطنين فقط دون الأجانب، مثل: حق الانتخاب، حق الترشح، حق الحماية في الخارج.</w:t>
      </w:r>
    </w:p>
    <w:p w14:paraId="12B48A97" w14:textId="38BAC873"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2- الحقوق المدنية</w:t>
      </w:r>
      <w:r w:rsidRPr="000F1380">
        <w:rPr>
          <w:rFonts w:ascii="Traditional Arabic" w:hAnsi="Traditional Arabic" w:cs="Traditional Arabic"/>
          <w:sz w:val="28"/>
          <w:szCs w:val="28"/>
          <w:rtl/>
          <w:lang w:bidi="ar-DZ"/>
        </w:rPr>
        <w:t>: هي الحقوق التي تثبت لكل انسان با</w:t>
      </w:r>
      <w:r w:rsidR="00114AF8" w:rsidRPr="000F1380">
        <w:rPr>
          <w:rFonts w:ascii="Traditional Arabic" w:hAnsi="Traditional Arabic" w:cs="Traditional Arabic"/>
          <w:sz w:val="28"/>
          <w:szCs w:val="28"/>
          <w:rtl/>
          <w:lang w:bidi="ar-DZ"/>
        </w:rPr>
        <w:t>عت</w:t>
      </w:r>
      <w:r w:rsidRPr="000F1380">
        <w:rPr>
          <w:rFonts w:ascii="Traditional Arabic" w:hAnsi="Traditional Arabic" w:cs="Traditional Arabic"/>
          <w:sz w:val="28"/>
          <w:szCs w:val="28"/>
          <w:rtl/>
          <w:lang w:bidi="ar-DZ"/>
        </w:rPr>
        <w:t>يار</w:t>
      </w:r>
      <w:r w:rsidR="00114AF8" w:rsidRPr="000F1380">
        <w:rPr>
          <w:rFonts w:ascii="Traditional Arabic" w:hAnsi="Traditional Arabic" w:cs="Traditional Arabic"/>
          <w:sz w:val="28"/>
          <w:szCs w:val="28"/>
          <w:rtl/>
          <w:lang w:bidi="ar-DZ"/>
        </w:rPr>
        <w:t>ه</w:t>
      </w:r>
      <w:r w:rsidRPr="000F1380">
        <w:rPr>
          <w:rFonts w:ascii="Traditional Arabic" w:hAnsi="Traditional Arabic" w:cs="Traditional Arabic"/>
          <w:sz w:val="28"/>
          <w:szCs w:val="28"/>
          <w:rtl/>
          <w:lang w:bidi="ar-DZ"/>
        </w:rPr>
        <w:t xml:space="preserve"> شخص بغض النظر عن جنسيته. </w:t>
      </w:r>
    </w:p>
    <w:p w14:paraId="33357C1A" w14:textId="1211995E" w:rsidR="008E37AA" w:rsidRPr="000F1380" w:rsidRDefault="004317BD"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ب-</w:t>
      </w:r>
      <w:r w:rsidR="008E37AA" w:rsidRPr="000F1380">
        <w:rPr>
          <w:rFonts w:ascii="Traditional Arabic" w:hAnsi="Traditional Arabic" w:cs="Traditional Arabic"/>
          <w:b/>
          <w:bCs/>
          <w:sz w:val="28"/>
          <w:szCs w:val="28"/>
          <w:rtl/>
          <w:lang w:bidi="ar-DZ"/>
        </w:rPr>
        <w:t xml:space="preserve"> تقسيم الحقوق المدنية الى حقوق عامة وحقوق خاصة</w:t>
      </w:r>
    </w:p>
    <w:p w14:paraId="25E6C298"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1- الحقوق العامة</w:t>
      </w:r>
      <w:r w:rsidRPr="000F1380">
        <w:rPr>
          <w:rFonts w:ascii="Traditional Arabic" w:hAnsi="Traditional Arabic" w:cs="Traditional Arabic"/>
          <w:sz w:val="28"/>
          <w:szCs w:val="28"/>
          <w:rtl/>
          <w:lang w:bidi="ar-DZ"/>
        </w:rPr>
        <w:t xml:space="preserve">: هي حقوق تثبت لكافة الناس على قدم المساواة بغض النظر عن هويتهم كحق التقاضي وحق المساواة أمام القضاء وحق الحياة. </w:t>
      </w:r>
    </w:p>
    <w:p w14:paraId="20C41032"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2- الحقوق الخاصة</w:t>
      </w:r>
      <w:r w:rsidRPr="000F1380">
        <w:rPr>
          <w:rFonts w:ascii="Traditional Arabic" w:hAnsi="Traditional Arabic" w:cs="Traditional Arabic"/>
          <w:sz w:val="28"/>
          <w:szCs w:val="28"/>
          <w:rtl/>
          <w:lang w:bidi="ar-DZ"/>
        </w:rPr>
        <w:t xml:space="preserve">: هي حقوق تثبت للأفراد بأقدار متفاوتة بحسب أحوالهم الشخصية والمدنية، تقررها وتحميها نصوص القانون الخاص بفروعه. </w:t>
      </w:r>
    </w:p>
    <w:p w14:paraId="1CAE12E0" w14:textId="4541F1DA" w:rsidR="008E37AA" w:rsidRPr="000F1380" w:rsidRDefault="004317BD"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ج-</w:t>
      </w:r>
      <w:r w:rsidR="008E37AA" w:rsidRPr="000F1380">
        <w:rPr>
          <w:rFonts w:ascii="Traditional Arabic" w:hAnsi="Traditional Arabic" w:cs="Traditional Arabic"/>
          <w:b/>
          <w:bCs/>
          <w:sz w:val="28"/>
          <w:szCs w:val="28"/>
          <w:rtl/>
          <w:lang w:bidi="ar-DZ"/>
        </w:rPr>
        <w:t xml:space="preserve"> تقسيم الحقوق الخاصة الى حقوق عائلية وحقوق مالية</w:t>
      </w:r>
    </w:p>
    <w:p w14:paraId="5D16E481"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lastRenderedPageBreak/>
        <w:t xml:space="preserve">1- الحقوق العائلية (حقوق الأسرة) حقوق الشخصية: </w:t>
      </w:r>
      <w:r w:rsidRPr="000F1380">
        <w:rPr>
          <w:rFonts w:ascii="Traditional Arabic" w:hAnsi="Traditional Arabic" w:cs="Traditional Arabic"/>
          <w:sz w:val="28"/>
          <w:szCs w:val="28"/>
          <w:rtl/>
          <w:lang w:bidi="ar-DZ"/>
        </w:rPr>
        <w:t xml:space="preserve">يقرها ويحميها قواعد قانون الأحوال الشخصية تأسسا على روابط عائلية، مثل حق الإرث وبالرغم من أنها قد تؤدي الى كسب حقوق مالية إلا أنها تعتبر حقوق غير مالية لأنها حقوق غير قابلة للتخلي عنها. </w:t>
      </w:r>
    </w:p>
    <w:p w14:paraId="52490D7E"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2- الحقوق المالية</w:t>
      </w:r>
      <w:r w:rsidRPr="000F1380">
        <w:rPr>
          <w:rFonts w:ascii="Traditional Arabic" w:hAnsi="Traditional Arabic" w:cs="Traditional Arabic"/>
          <w:sz w:val="28"/>
          <w:szCs w:val="28"/>
          <w:rtl/>
          <w:lang w:bidi="ar-DZ"/>
        </w:rPr>
        <w:t xml:space="preserve">: هي الحقوق التي تحقق لأصحابها مصالح يمكن تقويمها بالمال (والحقوق المالية تقررها وتحميها قواعد القانون المدني وتحميها قواعد القانون الجنائي في أغلب الأحيان)، كما أنها قابلة للتعامل بها. </w:t>
      </w:r>
    </w:p>
    <w:p w14:paraId="57977270" w14:textId="1DA676D0" w:rsidR="008E37AA" w:rsidRPr="000F1380" w:rsidRDefault="004317BD"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د-</w:t>
      </w:r>
      <w:r w:rsidR="008E37AA" w:rsidRPr="000F1380">
        <w:rPr>
          <w:rFonts w:ascii="Traditional Arabic" w:hAnsi="Traditional Arabic" w:cs="Traditional Arabic"/>
          <w:b/>
          <w:bCs/>
          <w:sz w:val="28"/>
          <w:szCs w:val="28"/>
          <w:rtl/>
          <w:lang w:bidi="ar-DZ"/>
        </w:rPr>
        <w:t xml:space="preserve"> تقسيم الحقوق المالية الى عينية وشخصية ومعنوية </w:t>
      </w:r>
    </w:p>
    <w:p w14:paraId="680E2075"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1- الحقوق العينية</w:t>
      </w:r>
      <w:r w:rsidRPr="000F1380">
        <w:rPr>
          <w:rFonts w:ascii="Traditional Arabic" w:hAnsi="Traditional Arabic" w:cs="Traditional Arabic"/>
          <w:sz w:val="28"/>
          <w:szCs w:val="28"/>
          <w:rtl/>
          <w:lang w:bidi="ar-DZ"/>
        </w:rPr>
        <w:t xml:space="preserve">: هي قدرة أو سلطة مباشرة يقررها القانون لشخص معين على شيء محدد بذاته. </w:t>
      </w:r>
    </w:p>
    <w:p w14:paraId="01000651" w14:textId="3A28EFB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ومن هنا يتضح لنا الفرق بين الحقوق العينية والحقوق الشخصية يعني أن: الحقوق العينية هي قدرة أو سلطة مباشرة على شيء محدد.  </w:t>
      </w:r>
    </w:p>
    <w:p w14:paraId="78FF14C8"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وتنقسم الحقوق العينية بدورها الى:</w:t>
      </w:r>
    </w:p>
    <w:p w14:paraId="6CCD482C"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حقوق عينية أصلية</w:t>
      </w:r>
      <w:r w:rsidRPr="000F1380">
        <w:rPr>
          <w:rFonts w:ascii="Traditional Arabic" w:hAnsi="Traditional Arabic" w:cs="Traditional Arabic"/>
          <w:sz w:val="28"/>
          <w:szCs w:val="28"/>
          <w:rtl/>
          <w:lang w:bidi="ar-DZ"/>
        </w:rPr>
        <w:t xml:space="preserve">: هي الحقوق التي يكون لها دائما وجود مستقل ولا يرتبط وجودها أو قيامها بوجود أو قيام أي حق آخر، وتتمثل في: </w:t>
      </w:r>
    </w:p>
    <w:p w14:paraId="1A56AD9B"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حق الملكية</w:t>
      </w:r>
      <w:r w:rsidRPr="000F1380">
        <w:rPr>
          <w:rFonts w:ascii="Traditional Arabic" w:hAnsi="Traditional Arabic" w:cs="Traditional Arabic"/>
          <w:sz w:val="28"/>
          <w:szCs w:val="28"/>
          <w:rtl/>
          <w:lang w:bidi="ar-DZ"/>
        </w:rPr>
        <w:t xml:space="preserve">: يكون للشخص صاحب حق الملكية سواء كان شخصا طبيعيا أو اعتباريا حق استعمال وحق استغلال وحق التصرف في الشيء المملوك له: يخول لصاحبه (المالك) حق تملك الأصل. </w:t>
      </w:r>
    </w:p>
    <w:p w14:paraId="0A4EE343"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حق الانتفاع</w:t>
      </w:r>
      <w:r w:rsidRPr="000F1380">
        <w:rPr>
          <w:rFonts w:ascii="Traditional Arabic" w:hAnsi="Traditional Arabic" w:cs="Traditional Arabic"/>
          <w:sz w:val="28"/>
          <w:szCs w:val="28"/>
          <w:rtl/>
          <w:lang w:bidi="ar-DZ"/>
        </w:rPr>
        <w:t xml:space="preserve">: هي حق عيني يقع على شيء استعمالي سواء كان عقارا أو منقولا يخول للمنتفع حق استعماله واستغلاله لمدة محددة وينتهي هذا الحق ويزول ''يموت المنتفع'' أو ''بانتهاء مدته'' أو ''بهلاك الشيء محل الانتفاع'': يخول لصاحبه (المنتفع) تملك العقار. يلتزم المنتفع برد الشيء الى صاحبه مالك الرقبة في نهاية مدة الانتفاع به، على أن يكون بحالة صالحة للانتفاع به. </w:t>
      </w:r>
    </w:p>
    <w:p w14:paraId="0F712D8D"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ويكتسب حق الانتفاع بالتعاقد وبالشفعة وبالوصية وبمقتضى القانون (راجع المواد من 844 الى 854 ق م ج).</w:t>
      </w:r>
    </w:p>
    <w:p w14:paraId="03ED3425" w14:textId="77777777" w:rsidR="008E37AA" w:rsidRPr="000F1380" w:rsidRDefault="008E37AA" w:rsidP="00002B0B">
      <w:pPr>
        <w:bidi/>
        <w:spacing w:line="240" w:lineRule="auto"/>
        <w:jc w:val="both"/>
        <w:rPr>
          <w:rFonts w:ascii="Traditional Arabic" w:hAnsi="Traditional Arabic" w:cs="Traditional Arabic"/>
          <w:sz w:val="28"/>
          <w:szCs w:val="28"/>
          <w:lang w:bidi="ar-DZ"/>
        </w:rPr>
      </w:pPr>
      <w:r w:rsidRPr="000F1380">
        <w:rPr>
          <w:rFonts w:ascii="Traditional Arabic" w:hAnsi="Traditional Arabic" w:cs="Traditional Arabic"/>
          <w:sz w:val="28"/>
          <w:szCs w:val="28"/>
          <w:rtl/>
          <w:lang w:bidi="ar-DZ"/>
        </w:rPr>
        <w:t>ويختلف حق الانتفاع عن حق الاستئجار لأنه حق عيني بينما حق الاستئجار فهو حق شخصي. كما أن علاقة المنتفع بالعين محل الحق علاقة مباشرة، بينما علاقة المستأجر بالعين المؤجرة غير مباشرة بحيث يتوسطها المؤجر دائما.</w:t>
      </w:r>
    </w:p>
    <w:p w14:paraId="3DF63294"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حق الارتفاق</w:t>
      </w:r>
      <w:r w:rsidRPr="000F1380">
        <w:rPr>
          <w:rFonts w:ascii="Traditional Arabic" w:hAnsi="Traditional Arabic" w:cs="Traditional Arabic"/>
          <w:sz w:val="28"/>
          <w:szCs w:val="28"/>
          <w:rtl/>
          <w:lang w:bidi="ar-DZ"/>
        </w:rPr>
        <w:t xml:space="preserve">: يقصد به الحق الذي يتقرر قانونا، ويترتب بناءا عليه مصلحة أو منفعة لعقار معين على عقار آخر يتحمل عبء الارتفاق أو المنفعة (كحق الري وحق المرور) </w:t>
      </w:r>
    </w:p>
    <w:p w14:paraId="28FF2804"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الحقوق العينية التبعية</w:t>
      </w:r>
      <w:r w:rsidRPr="000F1380">
        <w:rPr>
          <w:rFonts w:ascii="Traditional Arabic" w:hAnsi="Traditional Arabic" w:cs="Traditional Arabic"/>
          <w:sz w:val="28"/>
          <w:szCs w:val="28"/>
          <w:rtl/>
          <w:lang w:bidi="ar-DZ"/>
        </w:rPr>
        <w:t>: هي الحقوق العينية التي لا تقوم إلا تبعا لحق شخصي آخر.</w:t>
      </w:r>
    </w:p>
    <w:p w14:paraId="5FAEE988"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وتتمثل في: </w:t>
      </w:r>
    </w:p>
    <w:p w14:paraId="5441FC91"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الرهن الرسمي راجع المادة 882 من القانون المدني</w:t>
      </w:r>
    </w:p>
    <w:p w14:paraId="028331AD"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 xml:space="preserve">     الرهن الحيازي راجع المادة 948   من القانون المدني</w:t>
      </w:r>
    </w:p>
    <w:p w14:paraId="7E157C02"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الاختصاص   راجع المادة 937 من القانون المدني</w:t>
      </w:r>
    </w:p>
    <w:p w14:paraId="1943417B"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الامتياز راجع المادة 982 من القانون المدني. </w:t>
      </w:r>
    </w:p>
    <w:p w14:paraId="4433D3B1"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2- الحقوق الشخصية</w:t>
      </w:r>
      <w:r w:rsidRPr="000F1380">
        <w:rPr>
          <w:rFonts w:ascii="Traditional Arabic" w:hAnsi="Traditional Arabic" w:cs="Traditional Arabic"/>
          <w:sz w:val="28"/>
          <w:szCs w:val="28"/>
          <w:rtl/>
          <w:lang w:bidi="ar-DZ"/>
        </w:rPr>
        <w:t>: الحق الشخصي هو قدرة أو إمكانية لشخص على شخص آخر يكون ملتزما بالقيام بعمل أو الامتناع عن عمل أو إعطاء شيء.</w:t>
      </w:r>
    </w:p>
    <w:p w14:paraId="134CF622"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الطرف الإيجابي يعبر عنه بـ ''صاحب الحق'' أو ''الدائن'' أو ''الملتزم له''.</w:t>
      </w:r>
    </w:p>
    <w:p w14:paraId="0A8B3F1C"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الطرف السلبي يمكن التعبير عنه بـ ''المكلف بالحق'' أو ''المدين'' أو ''الملتزم''. </w:t>
      </w:r>
    </w:p>
    <w:p w14:paraId="1B00D6F6"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(وهناك لا تكون لصاحب الحق علاقة مباشرة بالشيء محل الحق بل يكون ذلك عن طريق شخص آخر هو المدين): كما أشرنا إليه سابقا.</w:t>
      </w:r>
    </w:p>
    <w:p w14:paraId="0A436147" w14:textId="77777777" w:rsidR="008E37AA" w:rsidRPr="000F1380" w:rsidRDefault="008E37AA"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xml:space="preserve"> التفرقة بين الحق الشخصي والحق العيني:</w:t>
      </w:r>
    </w:p>
    <w:p w14:paraId="55F7A653"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1- من حيث الأطراف</w:t>
      </w:r>
      <w:r w:rsidRPr="000F1380">
        <w:rPr>
          <w:rFonts w:ascii="Traditional Arabic" w:hAnsi="Traditional Arabic" w:cs="Traditional Arabic"/>
          <w:sz w:val="28"/>
          <w:szCs w:val="28"/>
          <w:rtl/>
          <w:lang w:bidi="ar-DZ"/>
        </w:rPr>
        <w:t xml:space="preserve">: طرفي الحق الشخصي هما شخصان الدائن والمدين، أما الحق العيني فله طرف إيجابي وهو صاحب الحق وطرف سلبي وهو شيء وليس شخصا. </w:t>
      </w:r>
    </w:p>
    <w:p w14:paraId="18B4AD93" w14:textId="45C4A46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2- من حيث المضمون</w:t>
      </w:r>
      <w:r w:rsidRPr="000F1380">
        <w:rPr>
          <w:rFonts w:ascii="Traditional Arabic" w:hAnsi="Traditional Arabic" w:cs="Traditional Arabic"/>
          <w:sz w:val="28"/>
          <w:szCs w:val="28"/>
          <w:rtl/>
          <w:lang w:bidi="ar-DZ"/>
        </w:rPr>
        <w:t xml:space="preserve">: في الحقوق الشخصية الدائن لا تكون له سلطة مباشرة على الشيء محل الحق بل يكون اتصاله بالشيء محل الحق عن طريق شخص آخر وهو المدين، أما في الحقوق العينية فصاحب الحق تكون له سلطة مباشرة على الشيء محل الحق دون تدخل من الغير. </w:t>
      </w:r>
    </w:p>
    <w:p w14:paraId="667397B3" w14:textId="77777777" w:rsidR="008E37AA" w:rsidRPr="000F1380" w:rsidRDefault="008E37AA"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xml:space="preserve">3- من حيث الآثار القانونية: </w:t>
      </w:r>
    </w:p>
    <w:p w14:paraId="7B8F89D0"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الحق العيني يخول صاحبه ميزتين هما: حق للتتبع   / حق الأفضلية </w:t>
      </w:r>
    </w:p>
    <w:p w14:paraId="4CA6DDF5"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حق التتبع:</w:t>
      </w:r>
      <w:r w:rsidRPr="000F1380">
        <w:rPr>
          <w:rFonts w:ascii="Traditional Arabic" w:hAnsi="Traditional Arabic" w:cs="Traditional Arabic"/>
          <w:sz w:val="28"/>
          <w:szCs w:val="28"/>
          <w:rtl/>
          <w:lang w:bidi="ar-DZ"/>
        </w:rPr>
        <w:t xml:space="preserve"> أن صاحب الحق العيني على الشيء محل الحق العيني يستطيع أن يتتبع ذلك الشيء في أية يد أخرى فيسترده من أي حائز آخر بمقتضى سلطته على الشيء محل الحق العيني. </w:t>
      </w:r>
    </w:p>
    <w:p w14:paraId="389DE156"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(مثلا: مالك السيارة يستطيع أن يستردها ممن سرقها و حتى ممن اشتراها من ذلك السارق)</w:t>
      </w:r>
    </w:p>
    <w:p w14:paraId="1BDA7836"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حق الأفضلية</w:t>
      </w:r>
      <w:r w:rsidRPr="000F1380">
        <w:rPr>
          <w:rFonts w:ascii="Traditional Arabic" w:hAnsi="Traditional Arabic" w:cs="Traditional Arabic"/>
          <w:sz w:val="28"/>
          <w:szCs w:val="28"/>
          <w:rtl/>
          <w:lang w:bidi="ar-DZ"/>
        </w:rPr>
        <w:t>: معناه أن صاحب الحق العيني يكون مفضلا وتكون له الأسبقية أو الأولوية في استفاء حقه قبل غيره من الدائنين.</w:t>
      </w:r>
    </w:p>
    <w:p w14:paraId="27426C89"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(ومثال ذلك الدائن المرتهن لعقار أو منقول يكون له الحق في استفاء دينه أولا عند بيع الشيء محل الرهن). </w:t>
      </w:r>
    </w:p>
    <w:p w14:paraId="3A4A9119"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أما الحقوق الشخصية فلا يتمتع صاحبها بأي من هاتين الميزتين</w:t>
      </w:r>
    </w:p>
    <w:p w14:paraId="59AD30F1" w14:textId="369B40E6" w:rsidR="008E37AA" w:rsidRPr="000F1380" w:rsidRDefault="008E37AA" w:rsidP="00002B0B">
      <w:pPr>
        <w:pStyle w:val="ListParagraph"/>
        <w:numPr>
          <w:ilvl w:val="0"/>
          <w:numId w:val="2"/>
        </w:num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 xml:space="preserve">في التنازل عن الحق الشخصي كحق الدائنية مثلا: لا يجوز التنازل عنه برضاء ''المتنازل عن الحق'' و ''المتنازل له عنه'' بل ''لابد من موافقة'' المدين أيضا </w:t>
      </w:r>
      <w:r w:rsidR="00F24AEA">
        <w:rPr>
          <w:rFonts w:ascii="Traditional Arabic" w:hAnsi="Traditional Arabic" w:cs="Traditional Arabic" w:hint="cs"/>
          <w:sz w:val="28"/>
          <w:szCs w:val="28"/>
          <w:rtl/>
          <w:lang w:bidi="ar-DZ"/>
        </w:rPr>
        <w:t>عن طريق حوالة الحق .</w:t>
      </w:r>
      <w:r w:rsidRPr="000F1380">
        <w:rPr>
          <w:rFonts w:ascii="Traditional Arabic" w:hAnsi="Traditional Arabic" w:cs="Traditional Arabic"/>
          <w:sz w:val="28"/>
          <w:szCs w:val="28"/>
          <w:u w:val="single"/>
          <w:rtl/>
          <w:lang w:bidi="ar-DZ"/>
        </w:rPr>
        <w:t xml:space="preserve"> </w:t>
      </w:r>
      <w:r w:rsidRPr="000F1380">
        <w:rPr>
          <w:rFonts w:ascii="Traditional Arabic" w:hAnsi="Traditional Arabic" w:cs="Traditional Arabic"/>
          <w:sz w:val="28"/>
          <w:szCs w:val="28"/>
          <w:rtl/>
          <w:lang w:bidi="ar-DZ"/>
        </w:rPr>
        <w:t xml:space="preserve">أما التنازل عن الحق العيني فلا تلزم فيه موافقة طرف ثالث بل يكتفي برضا ''المتنازل له'' و ''صاحب الحق'' دون غيرهما. </w:t>
      </w:r>
    </w:p>
    <w:p w14:paraId="643B649E" w14:textId="018FCD1A"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في التقادم</w:t>
      </w:r>
      <w:r w:rsidRPr="000F1380">
        <w:rPr>
          <w:rFonts w:ascii="Traditional Arabic" w:hAnsi="Traditional Arabic" w:cs="Traditional Arabic"/>
          <w:sz w:val="28"/>
          <w:szCs w:val="28"/>
          <w:rtl/>
          <w:lang w:bidi="ar-DZ"/>
        </w:rPr>
        <w:t>: فالتقادم قد يؤدي أحيانا لاكتساب الحق العيني كما هو الحال في الحيازة المنتسبة للملكية، وبالتالي التقادم يؤدي الى زوال الحق العيني أو انقضائه. (م 827-828 ق م) التقادم المكسب.</w:t>
      </w:r>
    </w:p>
    <w:p w14:paraId="558FDDC9" w14:textId="77777777" w:rsidR="008E37AA" w:rsidRPr="000F1380" w:rsidRDefault="008E37AA"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أما الحق الشخصي فهو لا يكتسب بالتقادم أبدا، بل على العكس من ذلك فإنه يتقادم بمرور 15 سنة في حق الدائنية. (م 308 وما بعدها ق م) التقادم المسقط. </w:t>
      </w:r>
    </w:p>
    <w:p w14:paraId="0B3C4070" w14:textId="761E7817" w:rsidR="008E37AA" w:rsidRPr="000F1380" w:rsidRDefault="008E37AA"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3- الحقوق المعنوية:</w:t>
      </w:r>
      <w:r w:rsidR="003550CE">
        <w:rPr>
          <w:rFonts w:ascii="Traditional Arabic" w:hAnsi="Traditional Arabic" w:cs="Traditional Arabic" w:hint="cs"/>
          <w:b/>
          <w:bCs/>
          <w:sz w:val="28"/>
          <w:szCs w:val="28"/>
          <w:rtl/>
          <w:lang w:bidi="ar-DZ"/>
        </w:rPr>
        <w:t>- الحقوق الفكرية أو الحقوق الذهنية -</w:t>
      </w:r>
    </w:p>
    <w:p w14:paraId="25F1E224" w14:textId="7A371A64" w:rsidR="003550CE" w:rsidRDefault="003550CE" w:rsidP="00002B0B">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ي</w:t>
      </w:r>
      <w:r w:rsidR="008E37AA" w:rsidRPr="000F1380">
        <w:rPr>
          <w:rFonts w:ascii="Traditional Arabic" w:hAnsi="Traditional Arabic" w:cs="Traditional Arabic"/>
          <w:sz w:val="28"/>
          <w:szCs w:val="28"/>
          <w:rtl/>
          <w:lang w:bidi="ar-DZ"/>
        </w:rPr>
        <w:t xml:space="preserve">مكن تعريف الحق المعنوي أو الأدبي بأنه: ''قدرة يقرها ويحميها القانون لشخص على </w:t>
      </w:r>
      <w:r>
        <w:rPr>
          <w:rFonts w:ascii="Traditional Arabic" w:hAnsi="Traditional Arabic" w:cs="Traditional Arabic" w:hint="cs"/>
          <w:sz w:val="28"/>
          <w:szCs w:val="28"/>
          <w:rtl/>
          <w:lang w:bidi="ar-DZ"/>
        </w:rPr>
        <w:t xml:space="preserve">شسء معنوي زهز </w:t>
      </w:r>
      <w:r w:rsidR="008E37AA" w:rsidRPr="000F1380">
        <w:rPr>
          <w:rFonts w:ascii="Traditional Arabic" w:hAnsi="Traditional Arabic" w:cs="Traditional Arabic"/>
          <w:sz w:val="28"/>
          <w:szCs w:val="28"/>
          <w:rtl/>
          <w:lang w:bidi="ar-DZ"/>
        </w:rPr>
        <w:t>إنتاجه الفكري أو الأدبي أو الفني</w:t>
      </w:r>
      <w:r>
        <w:rPr>
          <w:rFonts w:ascii="Traditional Arabic" w:hAnsi="Traditional Arabic" w:cs="Traditional Arabic" w:hint="cs"/>
          <w:sz w:val="28"/>
          <w:szCs w:val="28"/>
          <w:rtl/>
          <w:lang w:bidi="ar-DZ"/>
        </w:rPr>
        <w:t>.</w:t>
      </w:r>
    </w:p>
    <w:p w14:paraId="2EFC6D68" w14:textId="77777777" w:rsidR="003550CE" w:rsidRDefault="003550CE" w:rsidP="00002B0B">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يوجد نوعان من الحقوق المغنوية </w:t>
      </w:r>
    </w:p>
    <w:p w14:paraId="7AE2189B" w14:textId="77777777" w:rsidR="003550CE" w:rsidRDefault="003550CE" w:rsidP="00002B0B">
      <w:pPr>
        <w:pStyle w:val="ListParagraph"/>
        <w:numPr>
          <w:ilvl w:val="0"/>
          <w:numId w:val="2"/>
        </w:numPr>
        <w:bidi/>
        <w:spacing w:line="240" w:lineRule="auto"/>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الخقوق الصناعية و التجارية : مثل براءة الاختراع و العلامات و غيرها .</w:t>
      </w:r>
    </w:p>
    <w:p w14:paraId="0957E485" w14:textId="72DEBA0D" w:rsidR="003550CE" w:rsidRDefault="00440EF8" w:rsidP="00002B0B">
      <w:pPr>
        <w:pStyle w:val="ListParagraph"/>
        <w:numPr>
          <w:ilvl w:val="0"/>
          <w:numId w:val="2"/>
        </w:numPr>
        <w:bidi/>
        <w:spacing w:line="240" w:lineRule="auto"/>
        <w:jc w:val="both"/>
        <w:rPr>
          <w:rFonts w:ascii="Traditional Arabic" w:hAnsi="Traditional Arabic" w:cs="Traditional Arabic" w:hint="cs"/>
          <w:sz w:val="28"/>
          <w:szCs w:val="28"/>
          <w:lang w:bidi="ar-DZ"/>
        </w:rPr>
      </w:pPr>
      <w:r>
        <w:rPr>
          <w:rFonts w:ascii="Traditional Arabic" w:hAnsi="Traditional Arabic" w:cs="Traditional Arabic" w:hint="cs"/>
          <w:sz w:val="28"/>
          <w:szCs w:val="28"/>
          <w:rtl/>
          <w:lang w:bidi="ar-DZ"/>
        </w:rPr>
        <w:t>ح</w:t>
      </w:r>
      <w:r w:rsidR="003550CE">
        <w:rPr>
          <w:rFonts w:ascii="Traditional Arabic" w:hAnsi="Traditional Arabic" w:cs="Traditional Arabic" w:hint="cs"/>
          <w:sz w:val="28"/>
          <w:szCs w:val="28"/>
          <w:rtl/>
          <w:lang w:bidi="ar-DZ"/>
        </w:rPr>
        <w:t>قوق المؤلف و الحقوق المجاورة تسمى كذلك بالحقوق الادبيية و الفنية و تشمل أساسا حقوق المؤل</w:t>
      </w:r>
      <w:r>
        <w:rPr>
          <w:rFonts w:ascii="Traditional Arabic" w:hAnsi="Traditional Arabic" w:cs="Traditional Arabic" w:hint="cs"/>
          <w:sz w:val="28"/>
          <w:szCs w:val="28"/>
          <w:rtl/>
          <w:lang w:bidi="ar-DZ"/>
        </w:rPr>
        <w:t xml:space="preserve">ف </w:t>
      </w:r>
      <w:r w:rsidR="003550CE">
        <w:rPr>
          <w:rFonts w:ascii="Traditional Arabic" w:hAnsi="Traditional Arabic" w:cs="Traditional Arabic" w:hint="cs"/>
          <w:sz w:val="28"/>
          <w:szCs w:val="28"/>
          <w:rtl/>
          <w:lang w:bidi="ar-DZ"/>
        </w:rPr>
        <w:t>و كذا الحقوق المرتبة بالابداع الفني مثل حقوق الموسيقين و الفنانيين على ابداعاتهم .</w:t>
      </w:r>
    </w:p>
    <w:p w14:paraId="78E7016D" w14:textId="77777777" w:rsidR="00440EF8" w:rsidRDefault="003550CE" w:rsidP="00002B0B">
      <w:pPr>
        <w:pStyle w:val="ListParagraph"/>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    </w:t>
      </w:r>
      <w:r w:rsidR="00440EF8">
        <w:rPr>
          <w:rFonts w:ascii="Traditional Arabic" w:hAnsi="Traditional Arabic" w:cs="Traditional Arabic" w:hint="cs"/>
          <w:sz w:val="28"/>
          <w:szCs w:val="28"/>
          <w:rtl/>
          <w:lang w:bidi="ar-DZ"/>
        </w:rPr>
        <w:t>يشمل الحق المعنوي شقان :</w:t>
      </w:r>
    </w:p>
    <w:p w14:paraId="4F3B5752" w14:textId="77777777" w:rsidR="00440EF8" w:rsidRDefault="00440EF8" w:rsidP="00002B0B">
      <w:pPr>
        <w:pStyle w:val="ListParagraph"/>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شق ادبي و هو نسبة الحق لمبدعه و هو حق ابدي لا يجوز التنازل عنه و لا يسقط .</w:t>
      </w:r>
    </w:p>
    <w:p w14:paraId="2180C90E" w14:textId="51CC2F68" w:rsidR="008E37AA" w:rsidRPr="003550CE" w:rsidRDefault="00440EF8" w:rsidP="00002B0B">
      <w:pPr>
        <w:pStyle w:val="ListParagraph"/>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شق مالي وهو </w:t>
      </w:r>
      <w:r w:rsidR="008E37AA" w:rsidRPr="003550CE">
        <w:rPr>
          <w:rFonts w:ascii="Traditional Arabic" w:hAnsi="Traditional Arabic" w:cs="Traditional Arabic"/>
          <w:sz w:val="28"/>
          <w:szCs w:val="28"/>
          <w:rtl/>
          <w:lang w:bidi="ar-DZ"/>
        </w:rPr>
        <w:t xml:space="preserve">احتكار المنفعة المالية التي تنتج عن استغلاله لمدة محددة ، </w:t>
      </w:r>
      <w:r>
        <w:rPr>
          <w:rFonts w:ascii="Traditional Arabic" w:hAnsi="Traditional Arabic" w:cs="Traditional Arabic" w:hint="cs"/>
          <w:sz w:val="28"/>
          <w:szCs w:val="28"/>
          <w:rtl/>
          <w:lang w:bidi="ar-DZ"/>
        </w:rPr>
        <w:t>يكون لمدة 20 سنة بالنسبة لبراءة الاختراع و 50 سنة بالنسبة لحقوق المؤلف مثلا .</w:t>
      </w:r>
    </w:p>
    <w:p w14:paraId="26DCC3B9" w14:textId="093B9833" w:rsidR="00C54546" w:rsidRPr="004317BD" w:rsidRDefault="008E37AA" w:rsidP="00002B0B">
      <w:pPr>
        <w:tabs>
          <w:tab w:val="left" w:pos="4002"/>
        </w:tabs>
        <w:bidi/>
        <w:spacing w:line="240" w:lineRule="auto"/>
        <w:jc w:val="both"/>
        <w:rPr>
          <w:rFonts w:ascii="Traditional Arabic" w:hAnsi="Traditional Arabic" w:cs="Traditional Arabic"/>
          <w:b/>
          <w:bCs/>
          <w:sz w:val="28"/>
          <w:szCs w:val="28"/>
          <w:u w:val="single"/>
          <w:rtl/>
          <w:lang w:bidi="ar-DZ"/>
        </w:rPr>
      </w:pPr>
      <w:r w:rsidRPr="000F1380">
        <w:rPr>
          <w:rFonts w:ascii="Traditional Arabic" w:hAnsi="Traditional Arabic" w:cs="Traditional Arabic"/>
          <w:sz w:val="28"/>
          <w:szCs w:val="28"/>
          <w:lang w:bidi="ar-DZ"/>
        </w:rPr>
        <w:t xml:space="preserve"> </w:t>
      </w:r>
      <w:r w:rsidR="004317BD" w:rsidRPr="004317BD">
        <w:rPr>
          <w:rFonts w:ascii="Traditional Arabic" w:hAnsi="Traditional Arabic" w:cs="Traditional Arabic" w:hint="cs"/>
          <w:b/>
          <w:bCs/>
          <w:sz w:val="28"/>
          <w:szCs w:val="28"/>
          <w:u w:val="single"/>
          <w:rtl/>
          <w:lang w:bidi="ar-DZ"/>
        </w:rPr>
        <w:t xml:space="preserve">شرح </w:t>
      </w:r>
      <w:r w:rsidRPr="004317BD">
        <w:rPr>
          <w:rFonts w:ascii="Traditional Arabic" w:hAnsi="Traditional Arabic" w:cs="Traditional Arabic"/>
          <w:b/>
          <w:bCs/>
          <w:sz w:val="28"/>
          <w:szCs w:val="28"/>
          <w:u w:val="single"/>
          <w:lang w:bidi="ar-DZ"/>
        </w:rPr>
        <w:t xml:space="preserve"> </w:t>
      </w:r>
      <w:r w:rsidR="00C54546" w:rsidRPr="004317BD">
        <w:rPr>
          <w:rFonts w:ascii="Traditional Arabic" w:hAnsi="Traditional Arabic" w:cs="Traditional Arabic"/>
          <w:b/>
          <w:bCs/>
          <w:sz w:val="28"/>
          <w:szCs w:val="28"/>
          <w:u w:val="single"/>
          <w:rtl/>
          <w:lang w:bidi="ar-DZ"/>
        </w:rPr>
        <w:t xml:space="preserve"> الحقوق العينية:</w:t>
      </w:r>
    </w:p>
    <w:p w14:paraId="7E4D4EC5" w14:textId="4E4A8AFB" w:rsidR="00C54546" w:rsidRPr="000F1380" w:rsidRDefault="004317BD"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u w:val="double"/>
          <w:rtl/>
          <w:lang w:bidi="ar-DZ"/>
        </w:rPr>
      </w:pPr>
      <w:r>
        <w:rPr>
          <w:rFonts w:ascii="Traditional Arabic" w:hAnsi="Traditional Arabic" w:cs="Traditional Arabic" w:hint="cs"/>
          <w:sz w:val="28"/>
          <w:szCs w:val="28"/>
          <w:rtl/>
          <w:lang w:bidi="ar-DZ"/>
        </w:rPr>
        <w:t xml:space="preserve">    </w:t>
      </w:r>
      <w:r w:rsidR="00C54546" w:rsidRPr="000F1380">
        <w:rPr>
          <w:rFonts w:ascii="Traditional Arabic" w:hAnsi="Traditional Arabic" w:cs="Traditional Arabic"/>
          <w:sz w:val="28"/>
          <w:szCs w:val="28"/>
          <w:rtl/>
          <w:lang w:bidi="ar-DZ"/>
        </w:rPr>
        <w:t xml:space="preserve">الحق العيني </w:t>
      </w:r>
      <w:r w:rsidR="00C54546" w:rsidRPr="000F1380">
        <w:rPr>
          <w:rFonts w:ascii="Traditional Arabic" w:hAnsi="Traditional Arabic" w:cs="Traditional Arabic"/>
          <w:b/>
          <w:bCs/>
          <w:sz w:val="28"/>
          <w:szCs w:val="28"/>
          <w:rtl/>
          <w:lang w:bidi="ar-DZ"/>
        </w:rPr>
        <w:t>سلطة مباشرة</w:t>
      </w:r>
      <w:r w:rsidR="00C54546" w:rsidRPr="000F1380">
        <w:rPr>
          <w:rFonts w:ascii="Traditional Arabic" w:hAnsi="Traditional Arabic" w:cs="Traditional Arabic"/>
          <w:sz w:val="28"/>
          <w:szCs w:val="28"/>
          <w:rtl/>
          <w:lang w:bidi="ar-DZ"/>
        </w:rPr>
        <w:t xml:space="preserve"> لشخص معين على شيئ معين، فصاحب الحق العيني يباشر حقه </w:t>
      </w:r>
      <w:r w:rsidR="00C54546" w:rsidRPr="000F1380">
        <w:rPr>
          <w:rFonts w:ascii="Traditional Arabic" w:hAnsi="Traditional Arabic" w:cs="Traditional Arabic"/>
          <w:b/>
          <w:bCs/>
          <w:sz w:val="28"/>
          <w:szCs w:val="28"/>
          <w:rtl/>
          <w:lang w:bidi="ar-DZ"/>
        </w:rPr>
        <w:t>دون وساطة</w:t>
      </w:r>
      <w:r w:rsidR="00C54546" w:rsidRPr="000F1380">
        <w:rPr>
          <w:rFonts w:ascii="Traditional Arabic" w:hAnsi="Traditional Arabic" w:cs="Traditional Arabic"/>
          <w:sz w:val="28"/>
          <w:szCs w:val="28"/>
          <w:rtl/>
          <w:lang w:bidi="ar-DZ"/>
        </w:rPr>
        <w:t xml:space="preserve"> من أحد، فمالك السيارة يستطيع أن يستعملها بنفسه أو يؤجرها لغيره، أو أن يتصرف فيها بكل أنواع التصرف، وتنقسم الحقوق العينية إلى قسمين: حقوق عينية أصلية وحقوق عينية تبعية نتناولها فيما يلي:</w:t>
      </w:r>
    </w:p>
    <w:p w14:paraId="76D3CF1A"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u w:val="single"/>
          <w:rtl/>
          <w:lang w:bidi="ar-DZ"/>
        </w:rPr>
      </w:pPr>
      <w:r w:rsidRPr="000F1380">
        <w:rPr>
          <w:rFonts w:ascii="Traditional Arabic" w:hAnsi="Traditional Arabic" w:cs="Traditional Arabic"/>
          <w:b/>
          <w:bCs/>
          <w:sz w:val="28"/>
          <w:szCs w:val="28"/>
          <w:u w:val="double"/>
          <w:rtl/>
          <w:lang w:bidi="ar-DZ"/>
        </w:rPr>
        <w:t>1</w:t>
      </w:r>
      <w:r w:rsidRPr="000F1380">
        <w:rPr>
          <w:rFonts w:ascii="Traditional Arabic" w:hAnsi="Traditional Arabic" w:cs="Traditional Arabic"/>
          <w:b/>
          <w:bCs/>
          <w:sz w:val="28"/>
          <w:szCs w:val="28"/>
          <w:u w:val="single"/>
          <w:rtl/>
          <w:lang w:bidi="ar-DZ"/>
        </w:rPr>
        <w:t>: الحقوق العينية الأصلية</w:t>
      </w:r>
    </w:p>
    <w:p w14:paraId="36BD1C3F"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الحقوق العينية الأصلية مستقلة لا تتبع حقا آخر أو تستند في وجودها إليه، فقد يكون لصاحب الحق سلطة استعمال الشيئ واستغلاله والتصرف فيه، وهنا يكون لصاحب الحق "حق الملكية" على الشيئ، حيث تتجمع هذه السلطات معا في يد صاحب الحق، وقد تتوزع هذه السلطات فتتفرع حقوقا أخرى عن حق الملكية. نتناول فيما حق الملكية والحقوق المتفرعة عنه وهي حق الانتفاع، حق الاستعمال والسكنى وكذا حق الارتفاق . </w:t>
      </w:r>
    </w:p>
    <w:p w14:paraId="0FF163D9" w14:textId="3EC1702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lang w:bidi="ar-DZ"/>
        </w:rPr>
        <w:lastRenderedPageBreak/>
        <w:t>I</w:t>
      </w:r>
      <w:r w:rsidRPr="000F1380">
        <w:rPr>
          <w:rFonts w:ascii="Traditional Arabic" w:hAnsi="Traditional Arabic" w:cs="Traditional Arabic"/>
          <w:sz w:val="28"/>
          <w:szCs w:val="28"/>
          <w:rtl/>
          <w:lang w:bidi="ar-DZ"/>
        </w:rPr>
        <w:t xml:space="preserve">  - </w:t>
      </w:r>
      <w:r w:rsidRPr="006E7B10">
        <w:rPr>
          <w:rFonts w:ascii="Traditional Arabic" w:hAnsi="Traditional Arabic" w:cs="Traditional Arabic"/>
          <w:b/>
          <w:bCs/>
          <w:sz w:val="28"/>
          <w:szCs w:val="28"/>
          <w:rtl/>
          <w:lang w:bidi="ar-DZ"/>
        </w:rPr>
        <w:t>حق الملكية</w:t>
      </w:r>
      <w:r w:rsidRPr="000F1380">
        <w:rPr>
          <w:rFonts w:ascii="Traditional Arabic" w:hAnsi="Traditional Arabic" w:cs="Traditional Arabic"/>
          <w:sz w:val="28"/>
          <w:szCs w:val="28"/>
          <w:rtl/>
          <w:lang w:bidi="ar-DZ"/>
        </w:rPr>
        <w:t xml:space="preserve"> </w:t>
      </w:r>
      <w:r w:rsidR="006E7B10" w:rsidRPr="000F1380">
        <w:rPr>
          <w:rFonts w:ascii="Traditional Arabic" w:hAnsi="Traditional Arabic" w:cs="Traditional Arabic" w:hint="cs"/>
          <w:sz w:val="28"/>
          <w:szCs w:val="28"/>
          <w:rtl/>
          <w:lang w:bidi="ar-DZ"/>
        </w:rPr>
        <w:t>: نصت</w:t>
      </w:r>
      <w:r w:rsidRPr="000F1380">
        <w:rPr>
          <w:rFonts w:ascii="Traditional Arabic" w:hAnsi="Traditional Arabic" w:cs="Traditional Arabic"/>
          <w:sz w:val="28"/>
          <w:szCs w:val="28"/>
          <w:rtl/>
          <w:lang w:bidi="ar-DZ"/>
        </w:rPr>
        <w:t xml:space="preserve"> المادة 674 من القانون المدني الجزائري على أن: " الملكية هي حق التمتع والتصرف في الأشياء بشرط أن لا يستعمل استعمالا تحرمه القوانين </w:t>
      </w:r>
      <w:r w:rsidR="006E7B10" w:rsidRPr="000F1380">
        <w:rPr>
          <w:rFonts w:ascii="Traditional Arabic" w:hAnsi="Traditional Arabic" w:cs="Traditional Arabic" w:hint="cs"/>
          <w:sz w:val="28"/>
          <w:szCs w:val="28"/>
          <w:rtl/>
          <w:lang w:bidi="ar-DZ"/>
        </w:rPr>
        <w:t>والأنظمة.»</w:t>
      </w:r>
    </w:p>
    <w:p w14:paraId="3A902FD5" w14:textId="77777777" w:rsidR="00C54546"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ويعد حق الملكية أقوى الحقوق العينية الأصلية وأوسعها مضمونا وسلطات، إذ لصاحبه كل السلطات على الشيء من استعمال، استغلال وتصرف، إذن حق الملكية حق جامع مانع لكن هذه السلطات التي يخولها الحق ليست مطلقة بل مقيدة بما يقرره القانون . </w:t>
      </w:r>
    </w:p>
    <w:p w14:paraId="1DF8508D" w14:textId="57C9B665" w:rsidR="006E7B10" w:rsidRDefault="006E7B10"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u w:val="single"/>
          <w:rtl/>
          <w:lang w:bidi="ar-DZ"/>
        </w:rPr>
      </w:pPr>
      <w:r w:rsidRPr="006E7B10">
        <w:rPr>
          <w:rFonts w:ascii="Traditional Arabic" w:hAnsi="Traditional Arabic" w:cs="Traditional Arabic" w:hint="cs"/>
          <w:b/>
          <w:bCs/>
          <w:sz w:val="28"/>
          <w:szCs w:val="28"/>
          <w:u w:val="single"/>
          <w:rtl/>
          <w:lang w:bidi="ar-DZ"/>
        </w:rPr>
        <w:t>خصائص حق الملكية :</w:t>
      </w:r>
    </w:p>
    <w:p w14:paraId="3E9143A8" w14:textId="7B1D4F1B" w:rsidR="006E7B10" w:rsidRDefault="006E7B10"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6E7B10">
        <w:rPr>
          <w:rFonts w:ascii="Traditional Arabic" w:hAnsi="Traditional Arabic" w:cs="Traditional Arabic" w:hint="cs"/>
          <w:sz w:val="28"/>
          <w:szCs w:val="28"/>
          <w:rtl/>
          <w:lang w:bidi="ar-DZ"/>
        </w:rPr>
        <w:t xml:space="preserve">يتميز حق الملكية بثلاثة خصائص : </w:t>
      </w:r>
      <w:r>
        <w:rPr>
          <w:rFonts w:ascii="Traditional Arabic" w:hAnsi="Traditional Arabic" w:cs="Traditional Arabic" w:hint="cs"/>
          <w:sz w:val="28"/>
          <w:szCs w:val="28"/>
          <w:rtl/>
          <w:lang w:bidi="ar-DZ"/>
        </w:rPr>
        <w:t>جامع ، مانع و دائم .</w:t>
      </w:r>
    </w:p>
    <w:p w14:paraId="2E70B2A6" w14:textId="7310C02B" w:rsidR="006E7B10" w:rsidRDefault="006E7B10"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6E7B10">
        <w:rPr>
          <w:rFonts w:ascii="Traditional Arabic" w:hAnsi="Traditional Arabic" w:cs="Traditional Arabic" w:hint="cs"/>
          <w:b/>
          <w:bCs/>
          <w:sz w:val="28"/>
          <w:szCs w:val="28"/>
          <w:rtl/>
          <w:lang w:bidi="ar-DZ"/>
        </w:rPr>
        <w:t>حق جامع:</w:t>
      </w:r>
      <w:r>
        <w:rPr>
          <w:rFonts w:ascii="Traditional Arabic" w:hAnsi="Traditional Arabic" w:cs="Traditional Arabic" w:hint="cs"/>
          <w:b/>
          <w:bCs/>
          <w:sz w:val="28"/>
          <w:szCs w:val="28"/>
          <w:rtl/>
          <w:lang w:bidi="ar-DZ"/>
        </w:rPr>
        <w:t xml:space="preserve"> </w:t>
      </w:r>
      <w:r w:rsidRPr="006E7B10">
        <w:rPr>
          <w:rFonts w:ascii="Traditional Arabic" w:hAnsi="Traditional Arabic" w:cs="Traditional Arabic" w:hint="cs"/>
          <w:sz w:val="28"/>
          <w:szCs w:val="28"/>
          <w:rtl/>
          <w:lang w:bidi="ar-DZ"/>
        </w:rPr>
        <w:t xml:space="preserve">فهذا الحق يجمع كل السلطات التي من الممكن ان تقع على شيء </w:t>
      </w:r>
      <w:r w:rsidR="00660305">
        <w:rPr>
          <w:rFonts w:ascii="Traditional Arabic" w:hAnsi="Traditional Arabic" w:cs="Traditional Arabic"/>
          <w:sz w:val="28"/>
          <w:szCs w:val="28"/>
          <w:rtl/>
          <w:lang w:bidi="ar-DZ"/>
        </w:rPr>
        <w:t>–</w:t>
      </w:r>
      <w:r w:rsidR="00660305">
        <w:rPr>
          <w:rFonts w:ascii="Traditional Arabic" w:hAnsi="Traditional Arabic" w:cs="Traditional Arabic" w:hint="cs"/>
          <w:sz w:val="28"/>
          <w:szCs w:val="28"/>
          <w:rtl/>
          <w:lang w:bidi="ar-DZ"/>
        </w:rPr>
        <w:t xml:space="preserve"> الاستعمال ، الاستغلال و التصرف(-</w:t>
      </w:r>
    </w:p>
    <w:p w14:paraId="086057B0" w14:textId="650A8BC8" w:rsidR="00660305" w:rsidRDefault="00660305"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حق مانع :</w:t>
      </w:r>
      <w:r>
        <w:rPr>
          <w:rFonts w:ascii="Traditional Arabic" w:hAnsi="Traditional Arabic" w:cs="Traditional Arabic" w:hint="cs"/>
          <w:sz w:val="28"/>
          <w:szCs w:val="28"/>
          <w:rtl/>
          <w:lang w:bidi="ar-DZ"/>
        </w:rPr>
        <w:t xml:space="preserve"> هذه السلطات يتمتع بهذا المالك فقط و له قانونا أن يمنع الغير من ممارستها </w:t>
      </w:r>
    </w:p>
    <w:p w14:paraId="0412EC94" w14:textId="3CF1DF63" w:rsidR="00660305" w:rsidRDefault="00660305"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حق دائم :</w:t>
      </w:r>
      <w:r>
        <w:rPr>
          <w:rFonts w:ascii="Traditional Arabic" w:hAnsi="Traditional Arabic" w:cs="Traditional Arabic" w:hint="cs"/>
          <w:sz w:val="28"/>
          <w:szCs w:val="28"/>
          <w:rtl/>
          <w:lang w:bidi="ar-DZ"/>
        </w:rPr>
        <w:t xml:space="preserve"> هذا الحق يمنح للمالك غير محدد باجل و غير معلق على شرط ،فالمالك يبقى مالكا مالم </w:t>
      </w:r>
    </w:p>
    <w:p w14:paraId="4887DA77"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6E7B10">
        <w:rPr>
          <w:rFonts w:ascii="Traditional Arabic" w:hAnsi="Traditional Arabic" w:cs="Traditional Arabic"/>
          <w:b/>
          <w:bCs/>
          <w:sz w:val="28"/>
          <w:szCs w:val="28"/>
          <w:u w:val="single"/>
          <w:rtl/>
          <w:lang w:bidi="ar-DZ"/>
        </w:rPr>
        <w:t>* سلطات المالك</w:t>
      </w:r>
      <w:r w:rsidRPr="000F1380">
        <w:rPr>
          <w:rFonts w:ascii="Traditional Arabic" w:hAnsi="Traditional Arabic" w:cs="Traditional Arabic"/>
          <w:sz w:val="28"/>
          <w:szCs w:val="28"/>
          <w:rtl/>
          <w:lang w:bidi="ar-DZ"/>
        </w:rPr>
        <w:t>: نفصل في هذه السلطات فيما يلي :</w:t>
      </w:r>
    </w:p>
    <w:p w14:paraId="1ED4EA23"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1- </w:t>
      </w:r>
      <w:r w:rsidRPr="000F1380">
        <w:rPr>
          <w:rFonts w:ascii="Traditional Arabic" w:hAnsi="Traditional Arabic" w:cs="Traditional Arabic"/>
          <w:b/>
          <w:bCs/>
          <w:sz w:val="28"/>
          <w:szCs w:val="28"/>
          <w:u w:val="single"/>
          <w:rtl/>
          <w:lang w:bidi="ar-DZ"/>
        </w:rPr>
        <w:t>سلطة الاستعمال</w:t>
      </w:r>
      <w:r w:rsidRPr="000F1380">
        <w:rPr>
          <w:rFonts w:ascii="Traditional Arabic" w:hAnsi="Traditional Arabic" w:cs="Traditional Arabic"/>
          <w:sz w:val="28"/>
          <w:szCs w:val="28"/>
          <w:rtl/>
          <w:lang w:bidi="ar-DZ"/>
        </w:rPr>
        <w:t xml:space="preserve">: معناه استخدام الشيء فيما هو قابل له، للحصول على منافعه مع عدم المساس بجوهر الحق، كأن يسكن المالك داره أو يركب سيارته. والاستعمال يختلف عن الاستغلال في أنه لا يعطي لصاحبه الحق في الثمار، مثلا تأجير المسكن لا يعد استعمالا بل استغلالا، إذ يحصل المؤجر على الثمار(الأجرة)، لكن قد </w:t>
      </w:r>
      <w:r w:rsidRPr="000F1380">
        <w:rPr>
          <w:rFonts w:ascii="Traditional Arabic" w:hAnsi="Traditional Arabic" w:cs="Traditional Arabic"/>
          <w:b/>
          <w:bCs/>
          <w:sz w:val="28"/>
          <w:szCs w:val="28"/>
          <w:rtl/>
          <w:lang w:bidi="ar-DZ"/>
        </w:rPr>
        <w:t>يختلط الاستعمال بالاستغلال</w:t>
      </w:r>
      <w:r w:rsidRPr="000F1380">
        <w:rPr>
          <w:rFonts w:ascii="Traditional Arabic" w:hAnsi="Traditional Arabic" w:cs="Traditional Arabic"/>
          <w:sz w:val="28"/>
          <w:szCs w:val="28"/>
          <w:rtl/>
          <w:lang w:bidi="ar-DZ"/>
        </w:rPr>
        <w:t xml:space="preserve"> بالنسبة للأرض الزراعية، إذ يصعب استعمالها دون الحصول على ثمارها، فإذا تقرر للشخص استعمال الأرض دون استغلالها انحصر حقه في الحصول على ثمار الأرض بمقدار ما يحتاج إليه هو وأسرته فحسب. أما إذا أدى استعمال الشيء إلى المساس بجوهره، فإن ذلك يؤدي إلى </w:t>
      </w:r>
      <w:r w:rsidRPr="000F1380">
        <w:rPr>
          <w:rFonts w:ascii="Traditional Arabic" w:hAnsi="Traditional Arabic" w:cs="Traditional Arabic"/>
          <w:b/>
          <w:bCs/>
          <w:sz w:val="28"/>
          <w:szCs w:val="28"/>
          <w:rtl/>
          <w:lang w:bidi="ar-DZ"/>
        </w:rPr>
        <w:t>اختلاط استعمال الشيء بالتصرف فيه</w:t>
      </w:r>
      <w:r w:rsidRPr="000F1380">
        <w:rPr>
          <w:rFonts w:ascii="Traditional Arabic" w:hAnsi="Traditional Arabic" w:cs="Traditional Arabic"/>
          <w:sz w:val="28"/>
          <w:szCs w:val="28"/>
          <w:rtl/>
          <w:lang w:bidi="ar-DZ"/>
        </w:rPr>
        <w:t xml:space="preserve"> (كالأشياء التي تستهلك بمجرد الاستعمال كالنقود والطعام)</w:t>
      </w:r>
    </w:p>
    <w:p w14:paraId="6927118F"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2- </w:t>
      </w:r>
      <w:r w:rsidRPr="000F1380">
        <w:rPr>
          <w:rFonts w:ascii="Traditional Arabic" w:hAnsi="Traditional Arabic" w:cs="Traditional Arabic"/>
          <w:b/>
          <w:bCs/>
          <w:sz w:val="28"/>
          <w:szCs w:val="28"/>
          <w:u w:val="single"/>
          <w:rtl/>
          <w:lang w:bidi="ar-DZ"/>
        </w:rPr>
        <w:t>سلطة الاستغلال</w:t>
      </w:r>
      <w:r w:rsidRPr="000F1380">
        <w:rPr>
          <w:rFonts w:ascii="Traditional Arabic" w:hAnsi="Traditional Arabic" w:cs="Traditional Arabic"/>
          <w:sz w:val="28"/>
          <w:szCs w:val="28"/>
          <w:rtl/>
          <w:lang w:bidi="ar-DZ"/>
        </w:rPr>
        <w:t>: هو سلطة استثمار الشيء ، أي الحصول على ثمار الشيء، بمعنى الحصول على ما يغله الشيء من ريع أو دخل، أي يكون بالإفادة من الشيء بطريق غير مباشر، أي من خلال الثمار التي ينتجها الشيء، والثمار هي ما يتولد عن الشيء دوريا من فوائد و منافع في مواعيد دورية دون المساس بجوهره أي دون أن يؤدي فصلها إلى المساس بأصل الشيء.</w:t>
      </w:r>
    </w:p>
    <w:p w14:paraId="1AD99AC8" w14:textId="77777777" w:rsidR="00C54546" w:rsidRPr="000F1380" w:rsidRDefault="00C54546" w:rsidP="00002B0B">
      <w:pPr>
        <w:bidi/>
        <w:spacing w:before="100" w:beforeAutospacing="1" w:after="100" w:afterAutospacing="1" w:line="240" w:lineRule="auto"/>
        <w:ind w:left="140" w:right="57" w:hanging="26"/>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فمن </w:t>
      </w:r>
      <w:r w:rsidRPr="000F1380">
        <w:rPr>
          <w:rFonts w:ascii="Traditional Arabic" w:hAnsi="Traditional Arabic" w:cs="Traditional Arabic"/>
          <w:b/>
          <w:bCs/>
          <w:sz w:val="28"/>
          <w:szCs w:val="28"/>
          <w:rtl/>
          <w:lang w:bidi="ar-DZ"/>
        </w:rPr>
        <w:t>خصائص الثمار</w:t>
      </w:r>
      <w:r w:rsidRPr="000F1380">
        <w:rPr>
          <w:rFonts w:ascii="Traditional Arabic" w:hAnsi="Traditional Arabic" w:cs="Traditional Arabic"/>
          <w:sz w:val="28"/>
          <w:szCs w:val="28"/>
          <w:rtl/>
          <w:lang w:bidi="ar-DZ"/>
        </w:rPr>
        <w:t xml:space="preserve">: * </w:t>
      </w:r>
      <w:r w:rsidRPr="000F1380">
        <w:rPr>
          <w:rFonts w:ascii="Traditional Arabic" w:hAnsi="Traditional Arabic" w:cs="Traditional Arabic"/>
          <w:i/>
          <w:iCs/>
          <w:sz w:val="28"/>
          <w:szCs w:val="28"/>
          <w:u w:val="single"/>
          <w:rtl/>
          <w:lang w:bidi="ar-DZ"/>
        </w:rPr>
        <w:t>الدورية</w:t>
      </w:r>
      <w:r w:rsidRPr="000F1380">
        <w:rPr>
          <w:rFonts w:ascii="Traditional Arabic" w:hAnsi="Traditional Arabic" w:cs="Traditional Arabic"/>
          <w:sz w:val="28"/>
          <w:szCs w:val="28"/>
          <w:rtl/>
          <w:lang w:bidi="ar-DZ"/>
        </w:rPr>
        <w:t xml:space="preserve"> (لا يشترط أن تكون في مواعيد ثابتة ومنتظمة)  </w:t>
      </w:r>
      <w:r w:rsidRPr="000F1380">
        <w:rPr>
          <w:rFonts w:ascii="Traditional Arabic" w:hAnsi="Traditional Arabic" w:cs="Traditional Arabic"/>
          <w:i/>
          <w:iCs/>
          <w:sz w:val="28"/>
          <w:szCs w:val="28"/>
          <w:u w:val="single"/>
          <w:rtl/>
          <w:lang w:bidi="ar-DZ"/>
        </w:rPr>
        <w:t>*وعدم المساس بجوهر الشيء ذاته</w:t>
      </w:r>
      <w:r w:rsidRPr="000F1380">
        <w:rPr>
          <w:rFonts w:ascii="Traditional Arabic" w:hAnsi="Traditional Arabic" w:cs="Traditional Arabic"/>
          <w:sz w:val="28"/>
          <w:szCs w:val="28"/>
          <w:rtl/>
          <w:lang w:bidi="ar-DZ"/>
        </w:rPr>
        <w:t xml:space="preserve"> (لكن قد ينتقص من جودته أو قيمته بمرور الزمن كأن تقل خصوبة الأرض، أو ضعف الماشية بسبب انتاجها).    </w:t>
      </w:r>
      <w:r w:rsidRPr="000F1380">
        <w:rPr>
          <w:rFonts w:ascii="Traditional Arabic" w:hAnsi="Traditional Arabic" w:cs="Traditional Arabic"/>
          <w:b/>
          <w:bCs/>
          <w:sz w:val="28"/>
          <w:szCs w:val="28"/>
          <w:rtl/>
          <w:lang w:bidi="ar-DZ"/>
        </w:rPr>
        <w:t>وتنقسم الثمار إلى ثلاثة أنواع</w:t>
      </w:r>
      <w:r w:rsidRPr="000F1380">
        <w:rPr>
          <w:rFonts w:ascii="Traditional Arabic" w:hAnsi="Traditional Arabic" w:cs="Traditional Arabic"/>
          <w:sz w:val="28"/>
          <w:szCs w:val="28"/>
          <w:rtl/>
          <w:lang w:bidi="ar-DZ"/>
        </w:rPr>
        <w:t xml:space="preserve"> هي :</w:t>
      </w:r>
    </w:p>
    <w:p w14:paraId="2913997D" w14:textId="77777777" w:rsidR="00C54546" w:rsidRPr="000F1380" w:rsidRDefault="00C54546" w:rsidP="00002B0B">
      <w:pPr>
        <w:bidi/>
        <w:spacing w:before="100" w:beforeAutospacing="1" w:after="100" w:afterAutospacing="1" w:line="240" w:lineRule="auto"/>
        <w:ind w:left="140" w:right="57" w:hanging="26"/>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lastRenderedPageBreak/>
        <w:t xml:space="preserve">ثمار طبيعية: </w:t>
      </w:r>
      <w:r w:rsidRPr="000F1380">
        <w:rPr>
          <w:rFonts w:ascii="Traditional Arabic" w:hAnsi="Traditional Arabic" w:cs="Traditional Arabic"/>
          <w:sz w:val="28"/>
          <w:szCs w:val="28"/>
          <w:rtl/>
          <w:lang w:bidi="ar-DZ"/>
        </w:rPr>
        <w:t xml:space="preserve">هي التي يغلها الشيء طبيعيا دون تدخل الانسان كنتاج الحيوان وكلا المراعي الطبيعية.  </w:t>
      </w:r>
      <w:r w:rsidRPr="000F1380">
        <w:rPr>
          <w:rFonts w:ascii="Traditional Arabic" w:hAnsi="Traditional Arabic" w:cs="Traditional Arabic"/>
          <w:b/>
          <w:bCs/>
          <w:sz w:val="28"/>
          <w:szCs w:val="28"/>
          <w:rtl/>
          <w:lang w:bidi="ar-DZ"/>
        </w:rPr>
        <w:t>ثمار صناعية</w:t>
      </w:r>
      <w:r w:rsidRPr="000F1380">
        <w:rPr>
          <w:rFonts w:ascii="Traditional Arabic" w:hAnsi="Traditional Arabic" w:cs="Traditional Arabic"/>
          <w:sz w:val="28"/>
          <w:szCs w:val="28"/>
          <w:rtl/>
          <w:lang w:bidi="ar-DZ"/>
        </w:rPr>
        <w:t xml:space="preserve">: (مستحدثة) هي التي يغلها الشيء نتيجة لتدخل عمل الانسان كمحاصيل الأرض الزراعية. </w:t>
      </w:r>
      <w:r w:rsidRPr="000F1380">
        <w:rPr>
          <w:rFonts w:ascii="Traditional Arabic" w:hAnsi="Traditional Arabic" w:cs="Traditional Arabic"/>
          <w:b/>
          <w:bCs/>
          <w:sz w:val="28"/>
          <w:szCs w:val="28"/>
          <w:rtl/>
          <w:lang w:bidi="ar-DZ"/>
        </w:rPr>
        <w:t>ثمارمدنية:</w:t>
      </w:r>
      <w:r w:rsidRPr="000F1380">
        <w:rPr>
          <w:rFonts w:ascii="Traditional Arabic" w:hAnsi="Traditional Arabic" w:cs="Traditional Arabic"/>
          <w:sz w:val="28"/>
          <w:szCs w:val="28"/>
          <w:rtl/>
          <w:lang w:bidi="ar-DZ"/>
        </w:rPr>
        <w:t xml:space="preserve"> وهي الدخل الدوري المنتظم الذي يغله الشيء عن طريق قيام الغير بالوفاء به مقابل انتفاعه بهذا الشيء كإيجار المباني وأرباح الأسهم ...</w:t>
      </w:r>
    </w:p>
    <w:p w14:paraId="6FF4180A"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3- </w:t>
      </w:r>
      <w:r w:rsidRPr="000F1380">
        <w:rPr>
          <w:rFonts w:ascii="Traditional Arabic" w:hAnsi="Traditional Arabic" w:cs="Traditional Arabic"/>
          <w:b/>
          <w:bCs/>
          <w:sz w:val="28"/>
          <w:szCs w:val="28"/>
          <w:u w:val="single"/>
          <w:rtl/>
          <w:lang w:bidi="ar-DZ"/>
        </w:rPr>
        <w:t>سلطة التصرف</w:t>
      </w:r>
      <w:r w:rsidRPr="000F1380">
        <w:rPr>
          <w:rFonts w:ascii="Traditional Arabic" w:hAnsi="Traditional Arabic" w:cs="Traditional Arabic"/>
          <w:sz w:val="28"/>
          <w:szCs w:val="28"/>
          <w:rtl/>
          <w:lang w:bidi="ar-DZ"/>
        </w:rPr>
        <w:t>: لمالك الشيء التصرف فيه، و التصرف هو نقل ملكية الشيء أو إنشاء حق عيني آخر عليه، أو بعبارة أخرى التصرف المادي أو القانوني في منافع الشيء وفي رقبته، إذن التصرف نوعان :</w:t>
      </w:r>
    </w:p>
    <w:p w14:paraId="024B2A5A"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1-</w:t>
      </w:r>
      <w:r w:rsidRPr="000F1380">
        <w:rPr>
          <w:rFonts w:ascii="Traditional Arabic" w:hAnsi="Traditional Arabic" w:cs="Traditional Arabic"/>
          <w:sz w:val="28"/>
          <w:szCs w:val="28"/>
          <w:u w:val="single"/>
          <w:rtl/>
          <w:lang w:bidi="ar-DZ"/>
        </w:rPr>
        <w:t>التصرف المادي</w:t>
      </w:r>
      <w:r w:rsidRPr="000F1380">
        <w:rPr>
          <w:rFonts w:ascii="Traditional Arabic" w:hAnsi="Traditional Arabic" w:cs="Traditional Arabic"/>
          <w:sz w:val="28"/>
          <w:szCs w:val="28"/>
          <w:rtl/>
          <w:lang w:bidi="ar-DZ"/>
        </w:rPr>
        <w:t xml:space="preserve"> : ومعناه استخدام الشيء استخداما يعدمه كليا أو جزئيا، أي ينال من مادته كاستهلاكه أو إتلافه أو التغيير فيه ، كهدم البيت وذبح الحيوانات أو شق طريق أو إقامة بناء....ولا تثبت لغير المالك.</w:t>
      </w:r>
    </w:p>
    <w:p w14:paraId="18A475C5"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6E7B10">
        <w:rPr>
          <w:rFonts w:ascii="Traditional Arabic" w:hAnsi="Traditional Arabic" w:cs="Traditional Arabic"/>
          <w:b/>
          <w:bCs/>
          <w:sz w:val="28"/>
          <w:szCs w:val="28"/>
          <w:rtl/>
          <w:lang w:bidi="ar-DZ"/>
        </w:rPr>
        <w:t>2-</w:t>
      </w:r>
      <w:r w:rsidRPr="006E7B10">
        <w:rPr>
          <w:rFonts w:ascii="Traditional Arabic" w:hAnsi="Traditional Arabic" w:cs="Traditional Arabic"/>
          <w:b/>
          <w:bCs/>
          <w:sz w:val="28"/>
          <w:szCs w:val="28"/>
          <w:u w:val="single"/>
          <w:rtl/>
          <w:lang w:bidi="ar-DZ"/>
        </w:rPr>
        <w:t>التصرف القانوني</w:t>
      </w:r>
      <w:r w:rsidRPr="006E7B10">
        <w:rPr>
          <w:rFonts w:ascii="Traditional Arabic" w:hAnsi="Traditional Arabic" w:cs="Traditional Arabic"/>
          <w:b/>
          <w:bCs/>
          <w:sz w:val="28"/>
          <w:szCs w:val="28"/>
          <w:rtl/>
          <w:lang w:bidi="ar-DZ"/>
        </w:rPr>
        <w:t>:</w:t>
      </w:r>
      <w:r w:rsidRPr="000F1380">
        <w:rPr>
          <w:rFonts w:ascii="Traditional Arabic" w:hAnsi="Traditional Arabic" w:cs="Traditional Arabic"/>
          <w:sz w:val="28"/>
          <w:szCs w:val="28"/>
          <w:rtl/>
          <w:lang w:bidi="ar-DZ"/>
        </w:rPr>
        <w:t xml:space="preserve"> يكون بنقل سلطات المالك كلها أو بعضها إلى الغير بمقابل كالبيع، أو دون مقابل كالهبة. كما يمكن أن يترتب على حقه حق ارتفاق أو انتفاع أو رهن. وهو أيضا لايتقرر إلا للمالك. </w:t>
      </w:r>
    </w:p>
    <w:p w14:paraId="7846CD73"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إذن هذه السلطات الثلاثة ( الاستغلال، الاستعمال، التصرف) إذا اجتمعت في يد شخص واحد قيل أن له الملكية التامة، لكن حق التصرف هو الذي يميز حق الملكية عن غيره من الحقوق العينية الأصلية، لأنه يظل دائما بيد المالك، أما الاستغلال والاستعمال فيجوز ثبوتهما لغير المالك .</w:t>
      </w:r>
    </w:p>
    <w:p w14:paraId="4F449F2D"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lang w:bidi="ar-DZ"/>
        </w:rPr>
        <w:t>II</w:t>
      </w:r>
      <w:r w:rsidRPr="000F1380">
        <w:rPr>
          <w:rFonts w:ascii="Traditional Arabic" w:hAnsi="Traditional Arabic" w:cs="Traditional Arabic"/>
          <w:sz w:val="28"/>
          <w:szCs w:val="28"/>
          <w:rtl/>
          <w:lang w:bidi="ar-DZ"/>
        </w:rPr>
        <w:t xml:space="preserve">  </w:t>
      </w:r>
      <w:r w:rsidRPr="00F24AEA">
        <w:rPr>
          <w:rFonts w:ascii="Traditional Arabic" w:hAnsi="Traditional Arabic" w:cs="Traditional Arabic"/>
          <w:b/>
          <w:bCs/>
          <w:sz w:val="28"/>
          <w:szCs w:val="28"/>
          <w:u w:val="single"/>
          <w:rtl/>
          <w:lang w:bidi="ar-DZ"/>
        </w:rPr>
        <w:t>- الحقوق المتفرعة عن حق الملكية</w:t>
      </w:r>
      <w:r w:rsidRPr="000F1380">
        <w:rPr>
          <w:rFonts w:ascii="Traditional Arabic" w:hAnsi="Traditional Arabic" w:cs="Traditional Arabic"/>
          <w:sz w:val="28"/>
          <w:szCs w:val="28"/>
          <w:rtl/>
          <w:lang w:bidi="ar-DZ"/>
        </w:rPr>
        <w:t xml:space="preserve"> : وهي حقوق تقتطع بعض سلطات حق الملكية لصالح شخص أخر غير المالك. وإذا كان التصرف لا يتسنى إلا للمالك فإن باقي الحقوق يمكن أن تثبت لغير المالك وهي حق الانتفاع، حق الاستعمال والسكنى وحق الارتفاق. </w:t>
      </w:r>
    </w:p>
    <w:p w14:paraId="169B587E"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1-</w:t>
      </w:r>
      <w:r w:rsidRPr="000F1380">
        <w:rPr>
          <w:rFonts w:ascii="Traditional Arabic" w:hAnsi="Traditional Arabic" w:cs="Traditional Arabic"/>
          <w:b/>
          <w:bCs/>
          <w:sz w:val="28"/>
          <w:szCs w:val="28"/>
          <w:rtl/>
          <w:lang w:bidi="ar-DZ"/>
        </w:rPr>
        <w:t>حق الإنتفاع</w:t>
      </w:r>
      <w:r w:rsidRPr="000F1380">
        <w:rPr>
          <w:rFonts w:ascii="Traditional Arabic" w:hAnsi="Traditional Arabic" w:cs="Traditional Arabic"/>
          <w:sz w:val="28"/>
          <w:szCs w:val="28"/>
          <w:rtl/>
          <w:lang w:bidi="ar-DZ"/>
        </w:rPr>
        <w:t>: هو حق عيني يخول للمنتفع حق استعمال واستغلال شيء مملوك للغير لمدة معينة دون التصرف فيه، لأن التصرف في يد المالك، لأنه مازال محتفظا بملكية الرقبة، ويرد حق الانتفاع على عقار أو منقول وينتهي بموت المنتفع أو بانتهاء مدة الانتفاع أو بهلاك الشيء محل الانتفاع ( من 852 إلى 853 ق.م.ج). كما يسقط هذا الحق بعدم استعماله لمدة 15سنة (م854 ) ويكون المنتفع ملزما بالمحافظة على ذلك الشيء ورده لصاحبة عند انتهاء مدة الانتفاع (م849 ق.م.ج).</w:t>
      </w:r>
    </w:p>
    <w:p w14:paraId="609E96C3"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2-</w:t>
      </w:r>
      <w:r w:rsidRPr="000F1380">
        <w:rPr>
          <w:rFonts w:ascii="Traditional Arabic" w:hAnsi="Traditional Arabic" w:cs="Traditional Arabic"/>
          <w:b/>
          <w:bCs/>
          <w:sz w:val="28"/>
          <w:szCs w:val="28"/>
          <w:rtl/>
          <w:lang w:bidi="ar-DZ"/>
        </w:rPr>
        <w:t>حق الإستعمال وحق السكنى</w:t>
      </w:r>
      <w:r w:rsidRPr="000F1380">
        <w:rPr>
          <w:rFonts w:ascii="Traditional Arabic" w:hAnsi="Traditional Arabic" w:cs="Traditional Arabic"/>
          <w:sz w:val="28"/>
          <w:szCs w:val="28"/>
          <w:rtl/>
          <w:lang w:bidi="ar-DZ"/>
        </w:rPr>
        <w:t>: تنص المادة 855 ق.م.ج على أن حق الاستعمال يخول لصاحبه استعمال الشيء نفسه ولأسرته، لهذا يسمى الاستعمال الشخصي، فهو من جهة حق انتفاع ولكنه محدود بحيث يخول لصاحبه الاستعمال دون الاستغلال. فإذا كان الشخص حق استعمال أرض زراعية، فله الحصول على ثمارها بالقدر الذي يحتاجه هو وأسرته، وليس له أن يبيع هذه الثمار أو يعطيها للغير(856 ق.م.ج) .</w:t>
      </w:r>
    </w:p>
    <w:p w14:paraId="3F0AB17F"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أما حق السكن فهو أضيق نطاقا من حق الاستعمال لأنه لا يخول لصاحبه إلا نوعا من الاستعمال، وهو استعمال الشيء للسكن فقط ولمدة معينة . وتسري الأحكام الخاصة بحق الانتفاع على حق الاستعمال وحق السكنى متى كانت لا تتعارض مع طبيعة هذين الحقين(857 ق.م).</w:t>
      </w:r>
    </w:p>
    <w:p w14:paraId="18483C3E"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 xml:space="preserve">3- </w:t>
      </w:r>
      <w:r w:rsidRPr="000F1380">
        <w:rPr>
          <w:rFonts w:ascii="Traditional Arabic" w:hAnsi="Traditional Arabic" w:cs="Traditional Arabic"/>
          <w:b/>
          <w:bCs/>
          <w:sz w:val="28"/>
          <w:szCs w:val="28"/>
          <w:rtl/>
          <w:lang w:bidi="ar-DZ"/>
        </w:rPr>
        <w:t>حق الارتفاق</w:t>
      </w:r>
      <w:r w:rsidRPr="000F1380">
        <w:rPr>
          <w:rFonts w:ascii="Traditional Arabic" w:hAnsi="Traditional Arabic" w:cs="Traditional Arabic"/>
          <w:sz w:val="28"/>
          <w:szCs w:val="28"/>
          <w:rtl/>
          <w:lang w:bidi="ar-DZ"/>
        </w:rPr>
        <w:t>: تنص المادة 867 ق.م على أن الارتفاق حق يجعل حدا لمنفعة عقار لفائدة عقار آخر مملوك لشخص آخر، ويجوز أن يترتب الارتفاق على مال العام إن كان ذلك لا يتعارض مع الاستعمال الذي خصص لهذا المال، ويكسب حق الارتفاق بالوصية والميراث والتقادم والعقد، ويسمى العقار الذي تقرر لصالحه الارتفاق بالعقار المخدوم( المرتفق)، أما العقار الذي يقع عليه الارتفاق فيسمى بالعقار الخادم (المرتفق به).</w:t>
      </w:r>
    </w:p>
    <w:p w14:paraId="263BC79A"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u w:val="single"/>
          <w:rtl/>
          <w:lang w:bidi="ar-DZ"/>
        </w:rPr>
        <w:t>شروط حق الارتفاق</w:t>
      </w:r>
      <w:r w:rsidRPr="000F1380">
        <w:rPr>
          <w:rFonts w:ascii="Traditional Arabic" w:hAnsi="Traditional Arabic" w:cs="Traditional Arabic"/>
          <w:b/>
          <w:bCs/>
          <w:sz w:val="28"/>
          <w:szCs w:val="28"/>
          <w:rtl/>
          <w:lang w:bidi="ar-DZ"/>
        </w:rPr>
        <w:t xml:space="preserve"> :</w:t>
      </w:r>
    </w:p>
    <w:p w14:paraId="7D157CA3" w14:textId="77777777" w:rsidR="00F24AEA" w:rsidRDefault="00C54546" w:rsidP="00002B0B">
      <w:pPr>
        <w:bidi/>
        <w:spacing w:before="100" w:beforeAutospacing="1" w:after="100" w:afterAutospacing="1" w:line="240" w:lineRule="auto"/>
        <w:ind w:left="57" w:right="57" w:firstLine="57"/>
        <w:jc w:val="both"/>
        <w:rPr>
          <w:rFonts w:ascii="Traditional Arabic" w:hAnsi="Traditional Arabic" w:cs="Traditional Arabic" w:hint="cs"/>
          <w:b/>
          <w:bCs/>
          <w:sz w:val="28"/>
          <w:szCs w:val="28"/>
          <w:rtl/>
          <w:lang w:bidi="ar-DZ"/>
        </w:rPr>
      </w:pPr>
      <w:r w:rsidRPr="000F1380">
        <w:rPr>
          <w:rFonts w:ascii="Traditional Arabic" w:hAnsi="Traditional Arabic" w:cs="Traditional Arabic"/>
          <w:b/>
          <w:bCs/>
          <w:sz w:val="28"/>
          <w:szCs w:val="28"/>
          <w:rtl/>
          <w:lang w:bidi="ar-DZ"/>
        </w:rPr>
        <w:t>ش1</w:t>
      </w:r>
      <w:r w:rsidRPr="000F1380">
        <w:rPr>
          <w:rFonts w:ascii="Traditional Arabic" w:hAnsi="Traditional Arabic" w:cs="Traditional Arabic"/>
          <w:sz w:val="28"/>
          <w:szCs w:val="28"/>
          <w:rtl/>
          <w:lang w:bidi="ar-DZ"/>
        </w:rPr>
        <w:t>. يجب أن يكون حقا الارتفاق بين عقارين، عقار مرتفق وعقار مرتفق به.</w:t>
      </w:r>
      <w:r w:rsidRPr="000F1380">
        <w:rPr>
          <w:rFonts w:ascii="Traditional Arabic" w:hAnsi="Traditional Arabic" w:cs="Traditional Arabic"/>
          <w:b/>
          <w:bCs/>
          <w:sz w:val="28"/>
          <w:szCs w:val="28"/>
          <w:rtl/>
          <w:lang w:bidi="ar-DZ"/>
        </w:rPr>
        <w:t xml:space="preserve">                 </w:t>
      </w:r>
    </w:p>
    <w:p w14:paraId="1945B28A" w14:textId="77777777" w:rsidR="00F24AEA" w:rsidRDefault="00C54546" w:rsidP="00002B0B">
      <w:pPr>
        <w:bidi/>
        <w:spacing w:before="100" w:beforeAutospacing="1" w:after="100" w:afterAutospacing="1" w:line="240" w:lineRule="auto"/>
        <w:ind w:left="57" w:right="57" w:firstLine="57"/>
        <w:jc w:val="both"/>
        <w:rPr>
          <w:rFonts w:ascii="Traditional Arabic" w:hAnsi="Traditional Arabic" w:cs="Traditional Arabic" w:hint="cs"/>
          <w:b/>
          <w:bCs/>
          <w:sz w:val="28"/>
          <w:szCs w:val="28"/>
          <w:rtl/>
          <w:lang w:bidi="ar-DZ"/>
        </w:rPr>
      </w:pPr>
      <w:r w:rsidRPr="000F1380">
        <w:rPr>
          <w:rFonts w:ascii="Traditional Arabic" w:hAnsi="Traditional Arabic" w:cs="Traditional Arabic"/>
          <w:b/>
          <w:bCs/>
          <w:sz w:val="28"/>
          <w:szCs w:val="28"/>
          <w:rtl/>
          <w:lang w:bidi="ar-DZ"/>
        </w:rPr>
        <w:t xml:space="preserve">         ش2</w:t>
      </w:r>
      <w:r w:rsidRPr="000F1380">
        <w:rPr>
          <w:rFonts w:ascii="Traditional Arabic" w:hAnsi="Traditional Arabic" w:cs="Traditional Arabic"/>
          <w:sz w:val="28"/>
          <w:szCs w:val="28"/>
          <w:rtl/>
          <w:lang w:bidi="ar-DZ"/>
        </w:rPr>
        <w:t>- يجب أن يكون العقاران مملوكين لشخصين مختلفين.</w:t>
      </w:r>
      <w:r w:rsidRPr="000F1380">
        <w:rPr>
          <w:rFonts w:ascii="Traditional Arabic" w:hAnsi="Traditional Arabic" w:cs="Traditional Arabic"/>
          <w:b/>
          <w:bCs/>
          <w:sz w:val="28"/>
          <w:szCs w:val="28"/>
          <w:rtl/>
          <w:lang w:bidi="ar-DZ"/>
        </w:rPr>
        <w:t xml:space="preserve">                                        </w:t>
      </w:r>
    </w:p>
    <w:p w14:paraId="5E6537CF" w14:textId="21DF1248"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rtl/>
          <w:lang w:bidi="ar-DZ"/>
        </w:rPr>
        <w:t xml:space="preserve">        ش3</w:t>
      </w:r>
      <w:r w:rsidRPr="000F1380">
        <w:rPr>
          <w:rFonts w:ascii="Traditional Arabic" w:hAnsi="Traditional Arabic" w:cs="Traditional Arabic"/>
          <w:sz w:val="28"/>
          <w:szCs w:val="28"/>
          <w:rtl/>
          <w:lang w:bidi="ar-DZ"/>
        </w:rPr>
        <w:t>- يكون التكليف مفروضا على العقار المرتفق به ذاته وليس التزاما شخصيا على مالك العقار المرتفق به</w:t>
      </w:r>
    </w:p>
    <w:p w14:paraId="2565A6A1" w14:textId="30F5871A" w:rsidR="00F24AEA" w:rsidRPr="00F24AEA" w:rsidRDefault="00F24AEA" w:rsidP="00002B0B">
      <w:pPr>
        <w:bidi/>
        <w:spacing w:before="100" w:beforeAutospacing="1" w:after="100" w:afterAutospacing="1" w:line="240" w:lineRule="auto"/>
        <w:ind w:left="57" w:right="57" w:firstLine="57"/>
        <w:jc w:val="both"/>
        <w:rPr>
          <w:rFonts w:ascii="Traditional Arabic" w:hAnsi="Traditional Arabic" w:cs="Traditional Arabic" w:hint="cs"/>
          <w:b/>
          <w:bCs/>
          <w:sz w:val="28"/>
          <w:szCs w:val="28"/>
          <w:u w:val="single"/>
          <w:rtl/>
          <w:lang w:bidi="ar-DZ"/>
        </w:rPr>
      </w:pPr>
      <w:r w:rsidRPr="00F24AEA">
        <w:rPr>
          <w:rFonts w:ascii="Traditional Arabic" w:hAnsi="Traditional Arabic" w:cs="Traditional Arabic" w:hint="cs"/>
          <w:b/>
          <w:bCs/>
          <w:sz w:val="28"/>
          <w:szCs w:val="28"/>
          <w:u w:val="single"/>
          <w:rtl/>
          <w:lang w:bidi="ar-DZ"/>
        </w:rPr>
        <w:t>انقضاء حق الارتفاق :</w:t>
      </w:r>
    </w:p>
    <w:p w14:paraId="6C1AEA5F"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وينتهي حق الارتفاق في الحالات التالية ( المادة876 ق.م وما يليها): </w:t>
      </w:r>
    </w:p>
    <w:p w14:paraId="5844635C" w14:textId="0F09B62A" w:rsidR="00F24AEA" w:rsidRPr="00F24AEA" w:rsidRDefault="00C54546" w:rsidP="00002B0B">
      <w:pPr>
        <w:pStyle w:val="ListParagraph"/>
        <w:numPr>
          <w:ilvl w:val="0"/>
          <w:numId w:val="9"/>
        </w:numPr>
        <w:bidi/>
        <w:spacing w:before="100" w:beforeAutospacing="1" w:after="100" w:afterAutospacing="1" w:line="240" w:lineRule="auto"/>
        <w:ind w:right="57"/>
        <w:jc w:val="both"/>
        <w:rPr>
          <w:rFonts w:ascii="Traditional Arabic" w:hAnsi="Traditional Arabic" w:cs="Traditional Arabic" w:hint="cs"/>
          <w:sz w:val="28"/>
          <w:szCs w:val="28"/>
          <w:rtl/>
          <w:lang w:bidi="ar-DZ"/>
        </w:rPr>
      </w:pPr>
      <w:r w:rsidRPr="00F24AEA">
        <w:rPr>
          <w:rFonts w:ascii="Traditional Arabic" w:hAnsi="Traditional Arabic" w:cs="Traditional Arabic"/>
          <w:sz w:val="28"/>
          <w:szCs w:val="28"/>
          <w:rtl/>
          <w:lang w:bidi="ar-DZ"/>
        </w:rPr>
        <w:t>بانقضاء الأجل المحدد إذا كان محددا بمدة.</w:t>
      </w:r>
    </w:p>
    <w:p w14:paraId="5F9E271C" w14:textId="56F27956" w:rsidR="00C54546" w:rsidRPr="00F24AEA" w:rsidRDefault="00C54546" w:rsidP="00002B0B">
      <w:pPr>
        <w:pStyle w:val="ListParagraph"/>
        <w:numPr>
          <w:ilvl w:val="0"/>
          <w:numId w:val="9"/>
        </w:numPr>
        <w:bidi/>
        <w:spacing w:before="100" w:beforeAutospacing="1" w:after="100" w:afterAutospacing="1" w:line="240" w:lineRule="auto"/>
        <w:ind w:right="57"/>
        <w:jc w:val="both"/>
        <w:rPr>
          <w:rFonts w:ascii="Traditional Arabic" w:hAnsi="Traditional Arabic" w:cs="Traditional Arabic"/>
          <w:sz w:val="28"/>
          <w:szCs w:val="28"/>
          <w:rtl/>
          <w:lang w:bidi="ar-DZ"/>
        </w:rPr>
      </w:pPr>
      <w:r w:rsidRPr="00F24AEA">
        <w:rPr>
          <w:rFonts w:ascii="Traditional Arabic" w:hAnsi="Traditional Arabic" w:cs="Traditional Arabic"/>
          <w:sz w:val="28"/>
          <w:szCs w:val="28"/>
          <w:rtl/>
          <w:lang w:bidi="ar-DZ"/>
        </w:rPr>
        <w:t xml:space="preserve"> بهلاك العقار المرتفق به كليا./3- باجتماع العقار المرتفق به والمرتفق في يد مالك واحد./4- بعدم استعماله لمدة10سنوات.</w:t>
      </w:r>
    </w:p>
    <w:p w14:paraId="514F4CE4" w14:textId="521EB425" w:rsidR="00C54546" w:rsidRPr="000F1380" w:rsidRDefault="00F24AEA"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3.</w:t>
      </w:r>
      <w:r w:rsidR="00C54546" w:rsidRPr="000F1380">
        <w:rPr>
          <w:rFonts w:ascii="Traditional Arabic" w:hAnsi="Traditional Arabic" w:cs="Traditional Arabic"/>
          <w:sz w:val="28"/>
          <w:szCs w:val="28"/>
          <w:rtl/>
          <w:lang w:bidi="ar-DZ"/>
        </w:rPr>
        <w:t>إذا فقد حق الارتفاق كالمنفعة للعقار المرتفق أو بقيت له فائدة محدودة لا تتناسب مع الأعباء الواقعة على العقار الم</w:t>
      </w:r>
      <w:r>
        <w:rPr>
          <w:rFonts w:ascii="Traditional Arabic" w:hAnsi="Traditional Arabic" w:cs="Traditional Arabic" w:hint="cs"/>
          <w:sz w:val="28"/>
          <w:szCs w:val="28"/>
          <w:rtl/>
          <w:lang w:bidi="ar-DZ"/>
        </w:rPr>
        <w:t>ر</w:t>
      </w:r>
      <w:r w:rsidR="00C54546" w:rsidRPr="000F1380">
        <w:rPr>
          <w:rFonts w:ascii="Traditional Arabic" w:hAnsi="Traditional Arabic" w:cs="Traditional Arabic"/>
          <w:sz w:val="28"/>
          <w:szCs w:val="28"/>
          <w:rtl/>
          <w:lang w:bidi="ar-DZ"/>
        </w:rPr>
        <w:t>تفق به.</w:t>
      </w:r>
    </w:p>
    <w:p w14:paraId="6A4599FF"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u w:val="double"/>
          <w:rtl/>
          <w:lang w:bidi="ar-DZ"/>
        </w:rPr>
        <w:t>2:</w:t>
      </w:r>
      <w:r w:rsidRPr="000F1380">
        <w:rPr>
          <w:rFonts w:ascii="Traditional Arabic" w:hAnsi="Traditional Arabic" w:cs="Traditional Arabic"/>
          <w:b/>
          <w:bCs/>
          <w:sz w:val="28"/>
          <w:szCs w:val="28"/>
          <w:u w:val="single"/>
          <w:rtl/>
          <w:lang w:bidi="ar-DZ"/>
        </w:rPr>
        <w:t xml:space="preserve"> الحقوق العينية التبعية</w:t>
      </w:r>
    </w:p>
    <w:p w14:paraId="0B31BD4E"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إلى جانب الحقوق العينية الأصلية التي تقوم بذاتها مستقلة غير مستندة إلى حق آخر، هناك نوع آخر من الحقوق العينية تستند في وجودها إلى حق آخر، وهي الحقوق العينية التبعية، وهي حقوق عينية لأنها تمنح لصاحبها سلطة مباشرة على شيء معين، وهي تبعية لأنها لا تنشأ مستقلة وإنما تنشأ لضمان الوفاء بحق شخصي فتكون تابعة له ، بحيث تنقضي إذا انقضى ذلك الحق الشخصي، ويخول هذا الحق امتيازين لصاحبه وهما حق التتبع وحق الأفضلية.</w:t>
      </w:r>
    </w:p>
    <w:p w14:paraId="0E3821DF"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وتتنوع الحقوق العينية التبعية بحسب مصدرها إلى: حق الرهن، وحق التخصيص وحق الامتياز .</w:t>
      </w:r>
    </w:p>
    <w:p w14:paraId="1A7814E5"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lang w:bidi="ar-DZ"/>
        </w:rPr>
        <w:t>I</w:t>
      </w:r>
      <w:r w:rsidRPr="000F1380">
        <w:rPr>
          <w:rFonts w:ascii="Traditional Arabic" w:hAnsi="Traditional Arabic" w:cs="Traditional Arabic"/>
          <w:sz w:val="28"/>
          <w:szCs w:val="28"/>
          <w:rtl/>
          <w:lang w:bidi="ar-DZ"/>
        </w:rPr>
        <w:t xml:space="preserve">  - </w:t>
      </w:r>
      <w:r w:rsidRPr="000F1380">
        <w:rPr>
          <w:rFonts w:ascii="Traditional Arabic" w:hAnsi="Traditional Arabic" w:cs="Traditional Arabic"/>
          <w:b/>
          <w:bCs/>
          <w:sz w:val="28"/>
          <w:szCs w:val="28"/>
          <w:u w:val="double"/>
          <w:rtl/>
          <w:lang w:bidi="ar-DZ"/>
        </w:rPr>
        <w:t>حق الرهن</w:t>
      </w:r>
      <w:r w:rsidRPr="000F1380">
        <w:rPr>
          <w:rFonts w:ascii="Traditional Arabic" w:hAnsi="Traditional Arabic" w:cs="Traditional Arabic"/>
          <w:sz w:val="28"/>
          <w:szCs w:val="28"/>
          <w:rtl/>
          <w:lang w:bidi="ar-DZ"/>
        </w:rPr>
        <w:t xml:space="preserve"> : الرهن نوعان رسمي وحيازي نفصّل فيهما فيما يلي :</w:t>
      </w:r>
    </w:p>
    <w:p w14:paraId="0BC66777"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1-</w:t>
      </w:r>
      <w:r w:rsidRPr="000F1380">
        <w:rPr>
          <w:rFonts w:ascii="Traditional Arabic" w:hAnsi="Traditional Arabic" w:cs="Traditional Arabic"/>
          <w:b/>
          <w:bCs/>
          <w:sz w:val="28"/>
          <w:szCs w:val="28"/>
          <w:rtl/>
          <w:lang w:bidi="ar-DZ"/>
        </w:rPr>
        <w:t>الرهن الرسمي</w:t>
      </w:r>
      <w:r w:rsidRPr="000F1380">
        <w:rPr>
          <w:rFonts w:ascii="Traditional Arabic" w:hAnsi="Traditional Arabic" w:cs="Traditional Arabic"/>
          <w:sz w:val="28"/>
          <w:szCs w:val="28"/>
          <w:rtl/>
          <w:lang w:bidi="ar-DZ"/>
        </w:rPr>
        <w:t>: الرهن الرسمي حق عيني تبعي ينشأ بموجب عقد رسمي لصالح الدائن، محله عقار، ويخول للدائن حق التقدم على الدائنين العاديين والدائنين التالين له في المرتبة، في استيفاء حقه من ثمن ذلك العقار، في أي يد يكون(م882ق.م)</w:t>
      </w:r>
    </w:p>
    <w:p w14:paraId="557C04A4"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 أنه حق عيني يرد على العقارات دون المنقولات.</w:t>
      </w:r>
    </w:p>
    <w:p w14:paraId="11CADB34"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-تبقى حيازة العقار المرهون للمالك الراهن ولا تنتقل الى الدائن المرتهن.</w:t>
      </w:r>
    </w:p>
    <w:p w14:paraId="2E480247"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-قد يكون المالك الراهن المدين نفسه، أو شخصا آخر يقدم رهنا لمصلحة المدين.</w:t>
      </w:r>
    </w:p>
    <w:p w14:paraId="1B8C33F7"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-لا ينعقد الرهن الرسمي إلا بورقة رسمية ولا يحتج به على الغير إلا إذا تم شهره.</w:t>
      </w:r>
    </w:p>
    <w:p w14:paraId="6CB239DC"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-أنه حق غير قابل للتجزئة سواء بالنسبة للعقار المرهون أو بالنسبة للدين المضمون.</w:t>
      </w:r>
    </w:p>
    <w:p w14:paraId="0C62906E"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2 - </w:t>
      </w:r>
      <w:r w:rsidRPr="000F1380">
        <w:rPr>
          <w:rFonts w:ascii="Traditional Arabic" w:hAnsi="Traditional Arabic" w:cs="Traditional Arabic"/>
          <w:b/>
          <w:bCs/>
          <w:sz w:val="28"/>
          <w:szCs w:val="28"/>
          <w:rtl/>
          <w:lang w:bidi="ar-DZ"/>
        </w:rPr>
        <w:t>الرهن الحيازي</w:t>
      </w:r>
      <w:r w:rsidRPr="000F1380">
        <w:rPr>
          <w:rFonts w:ascii="Traditional Arabic" w:hAnsi="Traditional Arabic" w:cs="Traditional Arabic"/>
          <w:sz w:val="28"/>
          <w:szCs w:val="28"/>
          <w:rtl/>
          <w:lang w:bidi="ar-DZ"/>
        </w:rPr>
        <w:t xml:space="preserve"> :الرهن الحيازي حق عيني تبعي ينشأ بموجب عقد يلتزم به شخص، ضمانا لدين عليه أو على غيره، بأن يسلم الدائن أو إلى شخص أجبني، يعنيه المتعاقدان، شيئا يترتب عليه هذا الحق العيني، يخوله حبس الشيء لحين استيفاء الدين، بأن يتقدم الدائنين العاديين والتالين له في المرتبة.</w:t>
      </w:r>
    </w:p>
    <w:p w14:paraId="3C4B87D4"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-يرد الرهن الحيازي على منقول أو عقار يمكن بيعه استقلالا بالمزاد العلني.</w:t>
      </w:r>
    </w:p>
    <w:p w14:paraId="38A6AEE0"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-لا يحتج الرهن الحيازي على الغير إذا كان محله عقار إلا إذا كان مقيدا(المادة966 ق.م)</w:t>
      </w:r>
    </w:p>
    <w:p w14:paraId="6D8F9F90"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-يحتج بالرهن الحيازي الوارد على منقول في حق الغير بانتقال الحيازة إلى الدائن وتدوين العقد في ورقة ثابتة التاريخ.</w:t>
      </w:r>
    </w:p>
    <w:p w14:paraId="39E94F80"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-يحدد مرتبة الدائن المرتهن التاريخ الثابت في ورقة الرهن الحيازي أو القيد.</w:t>
      </w:r>
    </w:p>
    <w:p w14:paraId="469BA276"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lang w:bidi="ar-DZ"/>
        </w:rPr>
        <w:t>II</w:t>
      </w:r>
      <w:r w:rsidRPr="000F1380">
        <w:rPr>
          <w:rFonts w:ascii="Traditional Arabic" w:hAnsi="Traditional Arabic" w:cs="Traditional Arabic"/>
          <w:sz w:val="28"/>
          <w:szCs w:val="28"/>
          <w:rtl/>
          <w:lang w:bidi="ar-DZ"/>
        </w:rPr>
        <w:t xml:space="preserve">- </w:t>
      </w:r>
      <w:r w:rsidRPr="000F1380">
        <w:rPr>
          <w:rFonts w:ascii="Traditional Arabic" w:hAnsi="Traditional Arabic" w:cs="Traditional Arabic"/>
          <w:b/>
          <w:bCs/>
          <w:sz w:val="28"/>
          <w:szCs w:val="28"/>
          <w:rtl/>
          <w:lang w:bidi="ar-DZ"/>
        </w:rPr>
        <w:t>حق التخصيص</w:t>
      </w:r>
      <w:r w:rsidRPr="000F1380">
        <w:rPr>
          <w:rFonts w:ascii="Traditional Arabic" w:hAnsi="Traditional Arabic" w:cs="Traditional Arabic"/>
          <w:sz w:val="28"/>
          <w:szCs w:val="28"/>
          <w:rtl/>
          <w:lang w:bidi="ar-DZ"/>
        </w:rPr>
        <w:t xml:space="preserve">: نظم المشرع الجزائري حق التخصيص في المواد من 937الى 947من القانون المدني. حيث عرف حق التخصيص بمقتضى نص المادة 937 ق.م على أنه " يجوز لكل دائن بيده حكم واجب التنفيذ صادر في أصل الدعوى يلزم المدين بشئ معين أن يحصل على حق التخصيص بعقارات مدنية ضمانا لأصل الدين و المصاريف ، ولا يجوز للدائن بعد موت مدينه أخذ تحصيص على عقار في التركة" ومن هذا المنطلق فقد أراد المشرع أن يبن المقصود من حق التخصيص بأنه حق يرد على العقارات مدين ثبت دينه بموجب حكم قطعي نهائي ويستحق الدائن هذا الحق بمقتضى حكم قضائي يتضمن تخصيص العقار كضمان للدين واستنادا الى هذا النص يتميز حق التخصيص بم ايلي: </w:t>
      </w:r>
    </w:p>
    <w:p w14:paraId="5BB47536"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-لا يقرر إلا على عقارات(المادة940 ق.م)</w:t>
      </w:r>
    </w:p>
    <w:p w14:paraId="35018B7C"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-كما يبقى العقار المعني في حيازة المالك.</w:t>
      </w:r>
    </w:p>
    <w:p w14:paraId="1750D8FC"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-لحق التخصيص نفس السلطات والأسبقية التي يخولها حق الرهن الرسمي، والأولوية تقرر بالأسبقية في القيد(م947 ق.م).</w:t>
      </w:r>
    </w:p>
    <w:p w14:paraId="13A0F339"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-أنه حق ينشئه القضاء بحكم قضائي.</w:t>
      </w:r>
    </w:p>
    <w:p w14:paraId="45E207DE" w14:textId="77777777" w:rsidR="00F24AEA" w:rsidRDefault="00C54546" w:rsidP="00002B0B">
      <w:pPr>
        <w:bidi/>
        <w:spacing w:before="100" w:beforeAutospacing="1" w:after="100" w:afterAutospacing="1" w:line="240" w:lineRule="auto"/>
        <w:ind w:left="57" w:right="57" w:firstLine="57"/>
        <w:jc w:val="both"/>
        <w:rPr>
          <w:rFonts w:ascii="Traditional Arabic" w:hAnsi="Traditional Arabic" w:cs="Traditional Arabic" w:hint="cs"/>
          <w:sz w:val="28"/>
          <w:szCs w:val="28"/>
          <w:rtl/>
          <w:lang w:bidi="ar-DZ"/>
        </w:rPr>
      </w:pPr>
      <w:r w:rsidRPr="000F1380">
        <w:rPr>
          <w:rFonts w:ascii="Traditional Arabic" w:hAnsi="Traditional Arabic" w:cs="Traditional Arabic"/>
          <w:sz w:val="28"/>
          <w:szCs w:val="28"/>
          <w:lang w:bidi="ar-DZ"/>
        </w:rPr>
        <w:lastRenderedPageBreak/>
        <w:t>III</w:t>
      </w:r>
      <w:r w:rsidRPr="000F1380">
        <w:rPr>
          <w:rFonts w:ascii="Traditional Arabic" w:hAnsi="Traditional Arabic" w:cs="Traditional Arabic"/>
          <w:sz w:val="28"/>
          <w:szCs w:val="28"/>
          <w:rtl/>
          <w:lang w:bidi="ar-DZ"/>
        </w:rPr>
        <w:t xml:space="preserve"> - </w:t>
      </w:r>
      <w:r w:rsidRPr="000F1380">
        <w:rPr>
          <w:rFonts w:ascii="Traditional Arabic" w:hAnsi="Traditional Arabic" w:cs="Traditional Arabic"/>
          <w:b/>
          <w:bCs/>
          <w:sz w:val="28"/>
          <w:szCs w:val="28"/>
          <w:rtl/>
          <w:lang w:bidi="ar-DZ"/>
        </w:rPr>
        <w:t>حق الإمتياز</w:t>
      </w:r>
      <w:r w:rsidRPr="000F1380">
        <w:rPr>
          <w:rFonts w:ascii="Traditional Arabic" w:hAnsi="Traditional Arabic" w:cs="Traditional Arabic"/>
          <w:sz w:val="28"/>
          <w:szCs w:val="28"/>
          <w:rtl/>
          <w:lang w:bidi="ar-DZ"/>
        </w:rPr>
        <w:t xml:space="preserve"> : حق الامتياز أولوية يقررها القانون لحق معين مراعاة منه </w:t>
      </w:r>
      <w:proofErr w:type="gramStart"/>
      <w:r w:rsidRPr="000F1380">
        <w:rPr>
          <w:rFonts w:ascii="Traditional Arabic" w:hAnsi="Traditional Arabic" w:cs="Traditional Arabic"/>
          <w:sz w:val="28"/>
          <w:szCs w:val="28"/>
          <w:rtl/>
          <w:lang w:bidi="ar-DZ"/>
        </w:rPr>
        <w:t>لصفته(</w:t>
      </w:r>
      <w:proofErr w:type="gramEnd"/>
      <w:r w:rsidRPr="000F1380">
        <w:rPr>
          <w:rFonts w:ascii="Traditional Arabic" w:hAnsi="Traditional Arabic" w:cs="Traditional Arabic"/>
          <w:sz w:val="28"/>
          <w:szCs w:val="28"/>
          <w:rtl/>
          <w:lang w:bidi="ar-DZ"/>
        </w:rPr>
        <w:t>المادة982ق.م). وقد أبرز المشرع جوهر حق الامتياز وهو الأفضلية الممنوحة للدائن</w:t>
      </w:r>
      <w:r w:rsidR="00F24AEA">
        <w:rPr>
          <w:rFonts w:ascii="Traditional Arabic" w:hAnsi="Traditional Arabic" w:cs="Traditional Arabic" w:hint="cs"/>
          <w:sz w:val="28"/>
          <w:szCs w:val="28"/>
          <w:rtl/>
          <w:lang w:bidi="ar-DZ"/>
        </w:rPr>
        <w:t xml:space="preserve"> أخذا بعين الاعتبار خصوصية الدين</w:t>
      </w:r>
      <w:r w:rsidRPr="000F1380">
        <w:rPr>
          <w:rFonts w:ascii="Traditional Arabic" w:hAnsi="Traditional Arabic" w:cs="Traditional Arabic"/>
          <w:sz w:val="28"/>
          <w:szCs w:val="28"/>
          <w:rtl/>
          <w:lang w:bidi="ar-DZ"/>
        </w:rPr>
        <w:t xml:space="preserve">، وهذه الأولوية يمنحها القانون وتمليها أحيانا المصلحة العامة، كما هو الشأن بالنسبة للحقوق المستحقة للخزينة العامة، أو تقررها اعتبارات اجتماعية كحق الامتياز الخاص بأجور العمال لدى رب العمل، </w:t>
      </w:r>
    </w:p>
    <w:p w14:paraId="209F839D" w14:textId="0B54976F"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وتنقسم حقوق الامتياز إلى:</w:t>
      </w:r>
    </w:p>
    <w:p w14:paraId="2288D077" w14:textId="47423140"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Pr="00F24AEA">
        <w:rPr>
          <w:rFonts w:ascii="Traditional Arabic" w:hAnsi="Traditional Arabic" w:cs="Traditional Arabic"/>
          <w:b/>
          <w:bCs/>
          <w:sz w:val="28"/>
          <w:szCs w:val="28"/>
          <w:rtl/>
          <w:lang w:bidi="ar-DZ"/>
        </w:rPr>
        <w:t>حقوق امتياز عامة</w:t>
      </w:r>
      <w:r w:rsidR="00F24AEA">
        <w:rPr>
          <w:rFonts w:ascii="Traditional Arabic" w:hAnsi="Traditional Arabic" w:cs="Traditional Arabic" w:hint="cs"/>
          <w:sz w:val="28"/>
          <w:szCs w:val="28"/>
          <w:rtl/>
          <w:lang w:bidi="ar-DZ"/>
        </w:rPr>
        <w:t>:</w:t>
      </w:r>
      <w:r w:rsidRPr="000F1380">
        <w:rPr>
          <w:rFonts w:ascii="Traditional Arabic" w:hAnsi="Traditional Arabic" w:cs="Traditional Arabic"/>
          <w:sz w:val="28"/>
          <w:szCs w:val="28"/>
          <w:rtl/>
          <w:lang w:bidi="ar-DZ"/>
        </w:rPr>
        <w:t xml:space="preserve"> ترد على جميع أموال المدين(المادة 984 ق.م)، كأجرة الخدم والنفقة المستحقة للأقارب (م 993ق.م).</w:t>
      </w:r>
    </w:p>
    <w:p w14:paraId="75B22212" w14:textId="77777777" w:rsidR="00C54546" w:rsidRPr="000F1380" w:rsidRDefault="00C54546" w:rsidP="00002B0B">
      <w:pPr>
        <w:bidi/>
        <w:spacing w:before="100" w:beforeAutospacing="1" w:after="100" w:afterAutospacing="1" w:line="240" w:lineRule="auto"/>
        <w:ind w:left="57" w:right="57" w:firstLine="57"/>
        <w:jc w:val="both"/>
        <w:rPr>
          <w:rFonts w:ascii="Traditional Arabic" w:hAnsi="Traditional Arabic" w:cs="Traditional Arabic"/>
          <w:b/>
          <w:bCs/>
          <w:sz w:val="28"/>
          <w:szCs w:val="28"/>
          <w:rtl/>
          <w:lang w:bidi="ar-DZ"/>
        </w:rPr>
      </w:pPr>
      <w:r w:rsidRPr="000F1380">
        <w:rPr>
          <w:rFonts w:ascii="Traditional Arabic" w:hAnsi="Traditional Arabic" w:cs="Traditional Arabic"/>
          <w:sz w:val="28"/>
          <w:szCs w:val="28"/>
          <w:rtl/>
          <w:lang w:bidi="ar-DZ"/>
        </w:rPr>
        <w:t xml:space="preserve">- </w:t>
      </w:r>
      <w:r w:rsidRPr="00F24AEA">
        <w:rPr>
          <w:rFonts w:ascii="Traditional Arabic" w:hAnsi="Traditional Arabic" w:cs="Traditional Arabic"/>
          <w:b/>
          <w:bCs/>
          <w:sz w:val="28"/>
          <w:szCs w:val="28"/>
          <w:rtl/>
          <w:lang w:bidi="ar-DZ"/>
        </w:rPr>
        <w:t>حقوق امتياز خاصة</w:t>
      </w:r>
      <w:r w:rsidRPr="000F1380">
        <w:rPr>
          <w:rFonts w:ascii="Traditional Arabic" w:hAnsi="Traditional Arabic" w:cs="Traditional Arabic"/>
          <w:sz w:val="28"/>
          <w:szCs w:val="28"/>
          <w:rtl/>
          <w:lang w:bidi="ar-DZ"/>
        </w:rPr>
        <w:t xml:space="preserve"> ترد على عقار أو منقول معين(984 ق.م) كامتياز صاحب الفندق على المنقولات المملوكة للنزيل(المادة996ق.م) وامتياز بائع العقار على العقار المبيع(المادة999ق.م).</w:t>
      </w:r>
    </w:p>
    <w:p w14:paraId="3B327EF9" w14:textId="77777777" w:rsidR="00BC4D75" w:rsidRDefault="00BC4D75" w:rsidP="00002B0B">
      <w:pPr>
        <w:bidi/>
        <w:spacing w:line="240" w:lineRule="auto"/>
        <w:jc w:val="center"/>
        <w:rPr>
          <w:rFonts w:ascii="Traditional Arabic" w:hAnsi="Traditional Arabic" w:cs="Traditional Arabic" w:hint="cs"/>
          <w:b/>
          <w:bCs/>
          <w:sz w:val="28"/>
          <w:szCs w:val="28"/>
          <w:rtl/>
          <w:lang w:bidi="ar-DZ"/>
        </w:rPr>
      </w:pPr>
    </w:p>
    <w:p w14:paraId="1B3DECB4" w14:textId="77777777" w:rsidR="00BC4D75" w:rsidRDefault="00BC4D75" w:rsidP="00002B0B">
      <w:pPr>
        <w:bidi/>
        <w:spacing w:line="240" w:lineRule="auto"/>
        <w:jc w:val="center"/>
        <w:rPr>
          <w:rFonts w:ascii="Traditional Arabic" w:hAnsi="Traditional Arabic" w:cs="Traditional Arabic" w:hint="cs"/>
          <w:b/>
          <w:bCs/>
          <w:sz w:val="28"/>
          <w:szCs w:val="28"/>
          <w:rtl/>
          <w:lang w:bidi="ar-DZ"/>
        </w:rPr>
      </w:pPr>
    </w:p>
    <w:p w14:paraId="5633D7F8" w14:textId="595938D2" w:rsidR="00114AF8" w:rsidRPr="000F1380" w:rsidRDefault="00114AF8" w:rsidP="00002B0B">
      <w:pPr>
        <w:bidi/>
        <w:spacing w:line="240" w:lineRule="auto"/>
        <w:jc w:val="center"/>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المحور  الرابع</w:t>
      </w:r>
    </w:p>
    <w:p w14:paraId="1DF12707" w14:textId="77777777" w:rsidR="00114AF8" w:rsidRPr="000F1380" w:rsidRDefault="00114AF8" w:rsidP="00002B0B">
      <w:pPr>
        <w:bidi/>
        <w:spacing w:line="240" w:lineRule="auto"/>
        <w:jc w:val="center"/>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مصادر الحق( السبب المنشئ للحق)</w:t>
      </w:r>
    </w:p>
    <w:p w14:paraId="744AD023" w14:textId="77777777" w:rsidR="00F24AEA" w:rsidRDefault="00114AF8" w:rsidP="00002B0B">
      <w:pPr>
        <w:bidi/>
        <w:spacing w:line="240" w:lineRule="auto"/>
        <w:jc w:val="both"/>
        <w:rPr>
          <w:rFonts w:ascii="Traditional Arabic" w:hAnsi="Traditional Arabic" w:cs="Traditional Arabic" w:hint="cs"/>
          <w:sz w:val="28"/>
          <w:szCs w:val="28"/>
          <w:rtl/>
          <w:lang w:bidi="ar-DZ"/>
        </w:rPr>
      </w:pPr>
      <w:r w:rsidRPr="000F1380">
        <w:rPr>
          <w:rFonts w:ascii="Traditional Arabic" w:hAnsi="Traditional Arabic" w:cs="Traditional Arabic"/>
          <w:sz w:val="28"/>
          <w:szCs w:val="28"/>
          <w:rtl/>
          <w:lang w:bidi="ar-DZ"/>
        </w:rPr>
        <w:t xml:space="preserve">  من المعلوم أن الحق يستند في وجوده إلى القانون، حيث أن كل الحقوق مردها يعود للقانون الذي ينظمها ويحميها، ومن ثم يعتبر القانون مصدرا غير مباشر لكل الحقوق أي هو المصدر البعيد لها</w:t>
      </w:r>
      <w:r w:rsidR="00F24AEA">
        <w:rPr>
          <w:rFonts w:ascii="Traditional Arabic" w:hAnsi="Traditional Arabic" w:cs="Traditional Arabic" w:hint="cs"/>
          <w:sz w:val="28"/>
          <w:szCs w:val="28"/>
          <w:rtl/>
          <w:lang w:bidi="ar-DZ"/>
        </w:rPr>
        <w:t>أو الغير مباشر لها.</w:t>
      </w:r>
    </w:p>
    <w:p w14:paraId="4772FA87" w14:textId="751FC2A0"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أما المصدر المباشر أو القريب للحق فهو المصدر الذي يؤدي مباشرة إلى وجود حق معين لشخص معين، وهو السبب الذي يؤدي إلى إنشائه، ومن ثم فالسبب المباشر على هذا النحو قد يكون واقعة قانونية أو تصرف قانوني، أو كما يطلق عليها:</w:t>
      </w:r>
    </w:p>
    <w:p w14:paraId="2101F5B8"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مصادر غير إرادية لا تتوقف نشأة الحق على إرادة الإنسان وهي الوقائع القانونية(</w:t>
      </w:r>
      <w:r w:rsidRPr="000F1380">
        <w:rPr>
          <w:rFonts w:ascii="Traditional Arabic" w:hAnsi="Traditional Arabic" w:cs="Traditional Arabic"/>
          <w:b/>
          <w:bCs/>
          <w:sz w:val="28"/>
          <w:szCs w:val="28"/>
          <w:rtl/>
          <w:lang w:bidi="ar-DZ"/>
        </w:rPr>
        <w:t>الفعل الضار والفعل النافع</w:t>
      </w:r>
      <w:r w:rsidRPr="000F1380">
        <w:rPr>
          <w:rFonts w:ascii="Traditional Arabic" w:hAnsi="Traditional Arabic" w:cs="Traditional Arabic"/>
          <w:sz w:val="28"/>
          <w:szCs w:val="28"/>
          <w:rtl/>
          <w:lang w:bidi="ar-DZ"/>
        </w:rPr>
        <w:t>).</w:t>
      </w:r>
    </w:p>
    <w:p w14:paraId="633C642A"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ومصادر إرادية وهي التي تتجه فيها إرادة الشخص إلى إنشاء الحق وهي التصرفات القانونية(</w:t>
      </w:r>
      <w:r w:rsidRPr="000F1380">
        <w:rPr>
          <w:rFonts w:ascii="Traditional Arabic" w:hAnsi="Traditional Arabic" w:cs="Traditional Arabic"/>
          <w:b/>
          <w:bCs/>
          <w:sz w:val="28"/>
          <w:szCs w:val="28"/>
          <w:rtl/>
          <w:lang w:bidi="ar-DZ"/>
        </w:rPr>
        <w:t>العقد والإرادة المنفردة</w:t>
      </w:r>
      <w:r w:rsidRPr="000F1380">
        <w:rPr>
          <w:rFonts w:ascii="Traditional Arabic" w:hAnsi="Traditional Arabic" w:cs="Traditional Arabic"/>
          <w:sz w:val="28"/>
          <w:szCs w:val="28"/>
          <w:rtl/>
          <w:lang w:bidi="ar-DZ"/>
        </w:rPr>
        <w:t>).</w:t>
      </w:r>
    </w:p>
    <w:p w14:paraId="1EDB94AC"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إذن مصادر الحق خمسة هي: القانون، العقد، الإرادة المنفردة، الفعل الضار، الفعل النافع .</w:t>
      </w:r>
    </w:p>
    <w:p w14:paraId="746D4E44" w14:textId="5A8AC6B2" w:rsidR="00114AF8" w:rsidRPr="000F1380" w:rsidRDefault="00F24AEA"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اولا-</w:t>
      </w:r>
      <w:r w:rsidR="00114AF8" w:rsidRPr="000F1380">
        <w:rPr>
          <w:rFonts w:ascii="Traditional Arabic" w:hAnsi="Traditional Arabic" w:cs="Traditional Arabic"/>
          <w:b/>
          <w:bCs/>
          <w:sz w:val="28"/>
          <w:szCs w:val="28"/>
          <w:rtl/>
          <w:lang w:bidi="ar-DZ"/>
        </w:rPr>
        <w:t xml:space="preserve"> الوقائع القانونية</w:t>
      </w:r>
    </w:p>
    <w:p w14:paraId="20606BB5" w14:textId="18F58B22"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يمكن تعريف الوقائع القانونية بأنها كل حدث أو عمل مادي يرتب عليه القانون أثر معين سواء كان هذا الأثر هو إنشاء حق أو تعديله أو انقضائه، وهي تقسم إلى الوقائع الناتجة بفعل الطبيعية والوقائع المادية الناتجة بفعل الإنسان.</w:t>
      </w:r>
    </w:p>
    <w:p w14:paraId="56779AB8" w14:textId="7CF66473" w:rsidR="00114AF8" w:rsidRPr="000F1380" w:rsidRDefault="00F24AEA" w:rsidP="00002B0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ا-</w:t>
      </w:r>
      <w:r w:rsidR="00114AF8" w:rsidRPr="000F1380">
        <w:rPr>
          <w:rFonts w:ascii="Traditional Arabic" w:hAnsi="Traditional Arabic" w:cs="Traditional Arabic"/>
          <w:sz w:val="28"/>
          <w:szCs w:val="28"/>
          <w:rtl/>
          <w:lang w:bidi="ar-DZ"/>
        </w:rPr>
        <w:t xml:space="preserve"> </w:t>
      </w:r>
      <w:r w:rsidR="00114AF8" w:rsidRPr="000F1380">
        <w:rPr>
          <w:rFonts w:ascii="Traditional Arabic" w:hAnsi="Traditional Arabic" w:cs="Traditional Arabic"/>
          <w:b/>
          <w:bCs/>
          <w:sz w:val="28"/>
          <w:szCs w:val="28"/>
          <w:rtl/>
          <w:lang w:bidi="ar-DZ"/>
        </w:rPr>
        <w:t>الواقعة الطبيعة</w:t>
      </w:r>
    </w:p>
    <w:p w14:paraId="45776487" w14:textId="13787A2E" w:rsidR="00114AF8" w:rsidRPr="000F1380" w:rsidRDefault="00F24AEA" w:rsidP="00002B0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lastRenderedPageBreak/>
        <w:t xml:space="preserve">   </w:t>
      </w:r>
      <w:r w:rsidR="00114AF8" w:rsidRPr="000F1380">
        <w:rPr>
          <w:rFonts w:ascii="Traditional Arabic" w:hAnsi="Traditional Arabic" w:cs="Traditional Arabic"/>
          <w:sz w:val="28"/>
          <w:szCs w:val="28"/>
          <w:rtl/>
          <w:lang w:bidi="ar-DZ"/>
        </w:rPr>
        <w:t xml:space="preserve"> وهي كل حدث يقع بفعل الطبيعة دون تدخل الإنسان مثالها واقعة الميلاد التي يترتب عليها ثبوت كافة التي تعطى للفرد باعتباره ينتمي لأسرة معينة، وكذلك واقعة الوفاة التي يترتب عليها الحق في الإرث للورثة، ومثالها كذلك واقعة الفيضانات أو الزلازل أو الأوبئة التي قد يفقد الناس من خلالها بعض الحقوق، وواقعة نضج الثمار والمحاصيل الزراعية التي ترتب لأصحابها حق الملكية.</w:t>
      </w:r>
    </w:p>
    <w:p w14:paraId="2A7A5AC0" w14:textId="3911869A" w:rsidR="00114AF8" w:rsidRPr="000F1380" w:rsidRDefault="00F31B04" w:rsidP="00002B0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b/>
          <w:bCs/>
          <w:sz w:val="28"/>
          <w:szCs w:val="28"/>
          <w:rtl/>
          <w:lang w:bidi="ar-DZ"/>
        </w:rPr>
        <w:t>ب-</w:t>
      </w:r>
      <w:r w:rsidR="00114AF8" w:rsidRPr="000F1380">
        <w:rPr>
          <w:rFonts w:ascii="Traditional Arabic" w:hAnsi="Traditional Arabic" w:cs="Traditional Arabic"/>
          <w:b/>
          <w:bCs/>
          <w:sz w:val="28"/>
          <w:szCs w:val="28"/>
          <w:rtl/>
          <w:lang w:bidi="ar-DZ"/>
        </w:rPr>
        <w:t>الواقعة المادية الناتجة بفعل الإنسان</w:t>
      </w:r>
    </w:p>
    <w:p w14:paraId="32F83CD6" w14:textId="70659ACF" w:rsidR="00114AF8" w:rsidRPr="000F1380" w:rsidRDefault="00F31B04" w:rsidP="00002B0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14AF8" w:rsidRPr="000F1380">
        <w:rPr>
          <w:rFonts w:ascii="Traditional Arabic" w:hAnsi="Traditional Arabic" w:cs="Traditional Arabic"/>
          <w:sz w:val="28"/>
          <w:szCs w:val="28"/>
          <w:rtl/>
          <w:lang w:bidi="ar-DZ"/>
        </w:rPr>
        <w:t>وتسمى أيضا الوقائع الاختيارية، وهي كل فعل أو عمل يقوم به الإنسان ويحدث آثار قانونية تترتب عنها حقوق، بصرف النظر عن نية الإنسان في ذلك، أي سواء أراد هذه النتيجة أو لم يردها، إذْ لا يعتد بإرادته في هذا المجال ومثالها لأفعال الضارة أو الأعمال غير المشروعة فبمجرد وقوع الفعل يرتب عليه القانون أثر وهو الحق في تعويض المضرور سواء المسؤول عنه أراد القيام بهذا الفعل أم لم يرد القيام به، وهذا يكون في الحالات التالية:</w:t>
      </w:r>
    </w:p>
    <w:p w14:paraId="7842A359"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1_ </w:t>
      </w:r>
      <w:r w:rsidRPr="000F1380">
        <w:rPr>
          <w:rFonts w:ascii="Traditional Arabic" w:hAnsi="Traditional Arabic" w:cs="Traditional Arabic"/>
          <w:b/>
          <w:bCs/>
          <w:sz w:val="28"/>
          <w:szCs w:val="28"/>
          <w:u w:val="single"/>
          <w:rtl/>
          <w:lang w:bidi="ar-DZ"/>
        </w:rPr>
        <w:t>الفعل الضار</w:t>
      </w:r>
      <w:r w:rsidRPr="000F1380">
        <w:rPr>
          <w:rFonts w:ascii="Traditional Arabic" w:hAnsi="Traditional Arabic" w:cs="Traditional Arabic"/>
          <w:b/>
          <w:bCs/>
          <w:sz w:val="28"/>
          <w:szCs w:val="28"/>
          <w:rtl/>
          <w:lang w:bidi="ar-DZ"/>
        </w:rPr>
        <w:t xml:space="preserve">: </w:t>
      </w:r>
      <w:r w:rsidRPr="000F1380">
        <w:rPr>
          <w:rFonts w:ascii="Traditional Arabic" w:hAnsi="Traditional Arabic" w:cs="Traditional Arabic"/>
          <w:sz w:val="28"/>
          <w:szCs w:val="28"/>
          <w:rtl/>
          <w:lang w:bidi="ar-DZ"/>
        </w:rPr>
        <w:t>كما</w:t>
      </w:r>
      <w:r w:rsidRPr="000F1380">
        <w:rPr>
          <w:rFonts w:ascii="Traditional Arabic" w:hAnsi="Traditional Arabic" w:cs="Traditional Arabic"/>
          <w:b/>
          <w:bCs/>
          <w:sz w:val="28"/>
          <w:szCs w:val="28"/>
          <w:rtl/>
          <w:lang w:bidi="ar-DZ"/>
        </w:rPr>
        <w:t xml:space="preserve"> </w:t>
      </w:r>
      <w:r w:rsidRPr="000F1380">
        <w:rPr>
          <w:rFonts w:ascii="Traditional Arabic" w:hAnsi="Traditional Arabic" w:cs="Traditional Arabic"/>
          <w:sz w:val="28"/>
          <w:szCs w:val="28"/>
          <w:rtl/>
          <w:lang w:bidi="ar-DZ"/>
        </w:rPr>
        <w:t xml:space="preserve">إذا ارتكب شخص فعلا أضر بالغير، مما ينشأ للمضرور حق في التعويض عن الضرر الذي أصابه وفق نص المادة </w:t>
      </w:r>
      <w:r w:rsidRPr="000F1380">
        <w:rPr>
          <w:rFonts w:ascii="Traditional Arabic" w:hAnsi="Traditional Arabic" w:cs="Traditional Arabic"/>
          <w:b/>
          <w:bCs/>
          <w:sz w:val="28"/>
          <w:szCs w:val="28"/>
          <w:rtl/>
          <w:lang w:bidi="ar-DZ"/>
        </w:rPr>
        <w:t xml:space="preserve"> 124 ق.م.ج </w:t>
      </w:r>
      <w:r w:rsidRPr="000F1380">
        <w:rPr>
          <w:rFonts w:ascii="Traditional Arabic" w:hAnsi="Traditional Arabic" w:cs="Traditional Arabic"/>
          <w:sz w:val="28"/>
          <w:szCs w:val="28"/>
          <w:rtl/>
          <w:lang w:bidi="ar-DZ"/>
        </w:rPr>
        <w:t>سواء كان الفعل مادي أو معنوي كالسب والشتم ، وذلك بتوافر أركان المسؤولية التقصيرية من خطأ وضرر وعلاقة سببية بين الخطأ والضرر.</w:t>
      </w:r>
    </w:p>
    <w:p w14:paraId="2F8183B8"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2_ </w:t>
      </w:r>
      <w:r w:rsidRPr="000F1380">
        <w:rPr>
          <w:rFonts w:ascii="Traditional Arabic" w:hAnsi="Traditional Arabic" w:cs="Traditional Arabic"/>
          <w:b/>
          <w:bCs/>
          <w:sz w:val="28"/>
          <w:szCs w:val="28"/>
          <w:u w:val="single"/>
          <w:rtl/>
          <w:lang w:bidi="ar-DZ"/>
        </w:rPr>
        <w:t>الفعل النافع</w:t>
      </w:r>
      <w:r w:rsidRPr="000F1380">
        <w:rPr>
          <w:rFonts w:ascii="Traditional Arabic" w:hAnsi="Traditional Arabic" w:cs="Traditional Arabic"/>
          <w:sz w:val="28"/>
          <w:szCs w:val="28"/>
          <w:rtl/>
          <w:lang w:bidi="ar-DZ"/>
        </w:rPr>
        <w:t>: ويتمثل الفعل النافع في حالات ثلاث هي:</w:t>
      </w:r>
    </w:p>
    <w:p w14:paraId="16A70363"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b/>
          <w:bCs/>
          <w:sz w:val="28"/>
          <w:szCs w:val="28"/>
          <w:u w:val="single"/>
          <w:rtl/>
          <w:lang w:bidi="ar-DZ"/>
        </w:rPr>
        <w:t xml:space="preserve">  _ الإثراء بلا سبب</w:t>
      </w:r>
      <w:r w:rsidRPr="000F1380">
        <w:rPr>
          <w:rFonts w:ascii="Traditional Arabic" w:hAnsi="Traditional Arabic" w:cs="Traditional Arabic"/>
          <w:sz w:val="28"/>
          <w:szCs w:val="28"/>
          <w:rtl/>
          <w:lang w:bidi="ar-DZ"/>
        </w:rPr>
        <w:t>: فمن قام بفعل بحسن النية أدى إلى إثراء ذمة شخص معين على حساب ذمة شخص آخر مفتقر  وهذا بلا سبب قانوني يسوغ هذا الإثراء أو هذا الافتقار ، نشأ له من قبل المثري حق بأن يدفع له قيمة مااستفاد.</w:t>
      </w:r>
    </w:p>
    <w:p w14:paraId="2039A2C4"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w:t>
      </w:r>
      <w:r w:rsidRPr="000F1380">
        <w:rPr>
          <w:rFonts w:ascii="Traditional Arabic" w:hAnsi="Traditional Arabic" w:cs="Traditional Arabic"/>
          <w:b/>
          <w:bCs/>
          <w:sz w:val="28"/>
          <w:szCs w:val="28"/>
          <w:u w:val="single"/>
          <w:rtl/>
          <w:lang w:bidi="ar-DZ"/>
        </w:rPr>
        <w:t>_ الدفع غير المستحق</w:t>
      </w:r>
      <w:r w:rsidRPr="000F1380">
        <w:rPr>
          <w:rFonts w:ascii="Traditional Arabic" w:hAnsi="Traditional Arabic" w:cs="Traditional Arabic"/>
          <w:sz w:val="28"/>
          <w:szCs w:val="28"/>
          <w:rtl/>
          <w:lang w:bidi="ar-DZ"/>
        </w:rPr>
        <w:t>: يقع ذلك عندما يستلم شخص على سبيل الوفاء ما ليس مستحقا له، كأن يدفع شخص مبلغا من المال لشخص آخر على أساس أنه قد رسم له مخططا معماريا، في حين أنه لم يرسمه له.</w:t>
      </w:r>
    </w:p>
    <w:p w14:paraId="5E25FCB6" w14:textId="77777777" w:rsidR="00114AF8" w:rsidRPr="000F1380" w:rsidRDefault="00114AF8"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sz w:val="28"/>
          <w:szCs w:val="28"/>
          <w:rtl/>
          <w:lang w:bidi="ar-DZ"/>
        </w:rPr>
        <w:t xml:space="preserve">  _ </w:t>
      </w:r>
      <w:r w:rsidRPr="000F1380">
        <w:rPr>
          <w:rFonts w:ascii="Traditional Arabic" w:hAnsi="Traditional Arabic" w:cs="Traditional Arabic"/>
          <w:b/>
          <w:bCs/>
          <w:sz w:val="28"/>
          <w:szCs w:val="28"/>
          <w:u w:val="single"/>
          <w:rtl/>
          <w:lang w:bidi="ar-DZ"/>
        </w:rPr>
        <w:t>الفضالة</w:t>
      </w:r>
      <w:r w:rsidRPr="000F1380">
        <w:rPr>
          <w:rFonts w:ascii="Traditional Arabic" w:hAnsi="Traditional Arabic" w:cs="Traditional Arabic"/>
          <w:sz w:val="28"/>
          <w:szCs w:val="28"/>
          <w:rtl/>
          <w:lang w:bidi="ar-DZ"/>
        </w:rPr>
        <w:t>: وهي أن يتولى شخص عن قصد من تلقاء نفسه القيام بعمل عاجل وضروري لحساب شخص آخر ،دون أن يكون ملزما بذلك، كأن يقوم شخص بقطف ثمار ناضجة من بستان جاره المسافر أو حصاد زرعه خشية فساده، فيكون الجار الذي تم العمل لحسابه ملزما بتعويض الفضولي عما أنفق من مال وما لحقه من خسارة بسبب قيامه بهذا العمل.</w:t>
      </w:r>
    </w:p>
    <w:p w14:paraId="6C065C17" w14:textId="11AC1BC4" w:rsidR="00114AF8" w:rsidRPr="000F1380" w:rsidRDefault="00F31B04"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ثانيا-</w:t>
      </w:r>
      <w:r w:rsidR="00114AF8" w:rsidRPr="000F1380">
        <w:rPr>
          <w:rFonts w:ascii="Traditional Arabic" w:hAnsi="Traditional Arabic" w:cs="Traditional Arabic"/>
          <w:b/>
          <w:bCs/>
          <w:sz w:val="28"/>
          <w:szCs w:val="28"/>
          <w:rtl/>
          <w:lang w:bidi="ar-DZ"/>
        </w:rPr>
        <w:t>التصرفات القانونية</w:t>
      </w:r>
    </w:p>
    <w:p w14:paraId="4B07D677"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فيقصد بالتصرف القانوني اتجاه إرادة أو أكثر إلى إحداث أثر قانوني معين إما إنشاء حق كعقد البيع، أو نقله كالحوالة، أو تعديله كالتجديد، أو انقضائه كالإبراء.  ويتميز التصرف القانوني عن الوقائع القانونية الأخرى، يكمن في الإرادة من حيث وجودها ودورها، أي أن الإرادة فيه هي مناط ما يترتب عليه من آثار قانونية، عكس الوقائع الطبيعية أو الأفعال المادية، التي يحدد القانون نطاق ما ينشأ عنها من حقوق والتزامات، ومن ثم فالعنصر الأساسي في التصرف القانوني هو ما يدعى بمبدأ سلطان الإرادة، ويعني ذلك أن الإرادة تكفي بذاتها لإنشاء الحق دون حاجة إلى إفراغ التصرف في إطار شكل معين، وهو ما يسمى بمبدأ الرضائية، وأن للإرادة حرية تحديد مضمون العقد، أي ما يترتب عنه من آثار، وهذا يسمى مبدأ العقد شريعة المتعاقدين.</w:t>
      </w:r>
    </w:p>
    <w:p w14:paraId="06BB73AB"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لكن المشرع قد يفرض أحيانا بعض القيود على مبدأ سلطان الإرادة، عندما يتطلب العقد أن يكون العقد في شكل معين، مثل عقد بيع العقار أو عقد الهبة أو عقد الرهن الرسمي، أو عقد الشركة... الخ التي يجب أن تكون بعقد رسمي وإلا كانت باطلة، </w:t>
      </w:r>
      <w:r w:rsidRPr="000F1380">
        <w:rPr>
          <w:rFonts w:ascii="Traditional Arabic" w:hAnsi="Traditional Arabic" w:cs="Traditional Arabic"/>
          <w:sz w:val="28"/>
          <w:szCs w:val="28"/>
          <w:rtl/>
          <w:lang w:bidi="ar-DZ"/>
        </w:rPr>
        <w:lastRenderedPageBreak/>
        <w:t>كذلك قد يتدخل المشرع في مبدأ العقد شريعة المتعاقدين، فيمنح للقاضي حق التدخل لتعديل شروط العقد إذا كانت ترهق أحد الطرفين إرهاقا جسيما كما جاء في المادة 107من القانون المدني الجزائري، أو إذا كانت هناك شروط تعسفية في العقد أملاها أحد الأطراف على الآخر كما وضحته المادة 110 من القانون المدني الجزائري، ويكون التصرف القانوني في شكل صورتين إما العقد أو الإرادة المنفردة.</w:t>
      </w:r>
    </w:p>
    <w:p w14:paraId="2125E063" w14:textId="12B1D6E4" w:rsidR="00114AF8" w:rsidRPr="000F1380" w:rsidRDefault="00F31B04"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ب-</w:t>
      </w:r>
      <w:r w:rsidR="00114AF8" w:rsidRPr="000F1380">
        <w:rPr>
          <w:rFonts w:ascii="Traditional Arabic" w:hAnsi="Traditional Arabic" w:cs="Traditional Arabic"/>
          <w:b/>
          <w:bCs/>
          <w:sz w:val="28"/>
          <w:szCs w:val="28"/>
          <w:rtl/>
          <w:lang w:bidi="ar-DZ"/>
        </w:rPr>
        <w:t xml:space="preserve">أنواع التصرفات القانونية </w:t>
      </w:r>
    </w:p>
    <w:p w14:paraId="451DFECC" w14:textId="1CDD902C" w:rsidR="00114AF8" w:rsidRPr="000F1380" w:rsidRDefault="008D1652" w:rsidP="00002B0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14AF8" w:rsidRPr="000F1380">
        <w:rPr>
          <w:rFonts w:ascii="Traditional Arabic" w:hAnsi="Traditional Arabic" w:cs="Traditional Arabic"/>
          <w:sz w:val="28"/>
          <w:szCs w:val="28"/>
          <w:rtl/>
          <w:lang w:bidi="ar-DZ"/>
        </w:rPr>
        <w:t xml:space="preserve">قد يقوم التصرف على إرادة واحدة فيسمى </w:t>
      </w:r>
      <w:r w:rsidR="00114AF8" w:rsidRPr="000F1380">
        <w:rPr>
          <w:rFonts w:ascii="Traditional Arabic" w:hAnsi="Traditional Arabic" w:cs="Traditional Arabic"/>
          <w:b/>
          <w:bCs/>
          <w:sz w:val="28"/>
          <w:szCs w:val="28"/>
          <w:rtl/>
          <w:lang w:bidi="ar-DZ"/>
        </w:rPr>
        <w:t>تصرفا من جانب واحد</w:t>
      </w:r>
      <w:r w:rsidR="00114AF8" w:rsidRPr="000F1380">
        <w:rPr>
          <w:rFonts w:ascii="Traditional Arabic" w:hAnsi="Traditional Arabic" w:cs="Traditional Arabic"/>
          <w:sz w:val="28"/>
          <w:szCs w:val="28"/>
          <w:rtl/>
          <w:lang w:bidi="ar-DZ"/>
        </w:rPr>
        <w:t xml:space="preserve">، وقد يقوم على توافق إرادتين ويسمى تصرفا صادرا من الجانبين أو </w:t>
      </w:r>
      <w:r w:rsidR="00114AF8" w:rsidRPr="000F1380">
        <w:rPr>
          <w:rFonts w:ascii="Traditional Arabic" w:hAnsi="Traditional Arabic" w:cs="Traditional Arabic"/>
          <w:b/>
          <w:bCs/>
          <w:sz w:val="28"/>
          <w:szCs w:val="28"/>
          <w:rtl/>
          <w:lang w:bidi="ar-DZ"/>
        </w:rPr>
        <w:t>العقد</w:t>
      </w:r>
      <w:r w:rsidR="00114AF8" w:rsidRPr="000F1380">
        <w:rPr>
          <w:rFonts w:ascii="Traditional Arabic" w:hAnsi="Traditional Arabic" w:cs="Traditional Arabic"/>
          <w:sz w:val="28"/>
          <w:szCs w:val="28"/>
          <w:rtl/>
          <w:lang w:bidi="ar-DZ"/>
        </w:rPr>
        <w:t xml:space="preserve"> .</w:t>
      </w:r>
    </w:p>
    <w:p w14:paraId="2AC4A0DE" w14:textId="7AF0A98B" w:rsidR="00114AF8" w:rsidRPr="000F1380" w:rsidRDefault="008D1652" w:rsidP="00002B0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14AF8" w:rsidRPr="000F1380">
        <w:rPr>
          <w:rFonts w:ascii="Traditional Arabic" w:hAnsi="Traditional Arabic" w:cs="Traditional Arabic"/>
          <w:sz w:val="28"/>
          <w:szCs w:val="28"/>
          <w:rtl/>
          <w:lang w:bidi="ar-DZ"/>
        </w:rPr>
        <w:t xml:space="preserve">وتمثل </w:t>
      </w:r>
      <w:r w:rsidR="00114AF8" w:rsidRPr="000F1380">
        <w:rPr>
          <w:rFonts w:ascii="Traditional Arabic" w:hAnsi="Traditional Arabic" w:cs="Traditional Arabic"/>
          <w:b/>
          <w:bCs/>
          <w:sz w:val="28"/>
          <w:szCs w:val="28"/>
          <w:rtl/>
          <w:lang w:bidi="ar-DZ"/>
        </w:rPr>
        <w:t>الإرادة المنفردة</w:t>
      </w:r>
      <w:r w:rsidR="00114AF8" w:rsidRPr="000F1380">
        <w:rPr>
          <w:rFonts w:ascii="Traditional Arabic" w:hAnsi="Traditional Arabic" w:cs="Traditional Arabic"/>
          <w:sz w:val="28"/>
          <w:szCs w:val="28"/>
          <w:rtl/>
          <w:lang w:bidi="ar-DZ"/>
        </w:rPr>
        <w:t xml:space="preserve"> عمل قانوني من جانب واحد يلتزم فيه شخص بإراته وحدها دون أن تقترن بإرادة شخص آخر ، مثل الوصية التي يعبر فيها الموصي عن إرادته في نقل حق إلى الموصى له بعد وفاته ، أو الوعد بجائزة حيث يوجه شخص إلى شخص آخر أو عدة أشخاص أو إلى الجمهور دعوة بأن يعطي جائزة معينة لمن قام بعمل معين ، فيلزم الواعد أمام من قام بهذا العمل بمنحه هذه الجائزة المعلن عنها سابقا. </w:t>
      </w:r>
    </w:p>
    <w:p w14:paraId="36EA53E1" w14:textId="77777777" w:rsidR="008858F7" w:rsidRDefault="008D1652" w:rsidP="00002B0B">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 xml:space="preserve">   </w:t>
      </w:r>
      <w:r w:rsidR="00114AF8" w:rsidRPr="000F1380">
        <w:rPr>
          <w:rFonts w:ascii="Traditional Arabic" w:hAnsi="Traditional Arabic" w:cs="Traditional Arabic"/>
          <w:sz w:val="28"/>
          <w:szCs w:val="28"/>
          <w:rtl/>
          <w:lang w:bidi="ar-DZ"/>
        </w:rPr>
        <w:t xml:space="preserve">و يعرف  </w:t>
      </w:r>
      <w:r w:rsidR="00114AF8" w:rsidRPr="000F1380">
        <w:rPr>
          <w:rFonts w:ascii="Traditional Arabic" w:hAnsi="Traditional Arabic" w:cs="Traditional Arabic"/>
          <w:b/>
          <w:bCs/>
          <w:sz w:val="28"/>
          <w:szCs w:val="28"/>
          <w:rtl/>
          <w:lang w:bidi="ar-DZ"/>
        </w:rPr>
        <w:t>العقد</w:t>
      </w:r>
      <w:r w:rsidR="00114AF8" w:rsidRPr="000F1380">
        <w:rPr>
          <w:rFonts w:ascii="Traditional Arabic" w:hAnsi="Traditional Arabic" w:cs="Traditional Arabic"/>
          <w:sz w:val="28"/>
          <w:szCs w:val="28"/>
          <w:rtl/>
          <w:lang w:bidi="ar-DZ"/>
        </w:rPr>
        <w:t xml:space="preserve"> على أنه توافق إرادتين أو أكثر على إحداث أثر قانوني معين، ويعتبر أهم مصادر نشأة الحق، والأكثر شيوعا في الحياة العملية، مثل عقد البيع، عقد الإيجار، عقد المقاولة....والعقد لا بد فيه من توافر إرادتين على الأقل، وأن تتجه الإرادتين إلى إحداث أثر قانوني معين</w:t>
      </w:r>
      <w:r w:rsidR="008858F7">
        <w:rPr>
          <w:rFonts w:ascii="Traditional Arabic" w:hAnsi="Traditional Arabic" w:cs="Traditional Arabic" w:hint="cs"/>
          <w:sz w:val="28"/>
          <w:szCs w:val="28"/>
          <w:rtl/>
          <w:lang w:bidi="ar-DZ"/>
        </w:rPr>
        <w:t>.</w:t>
      </w:r>
    </w:p>
    <w:p w14:paraId="62D455C9" w14:textId="77777777" w:rsidR="008858F7" w:rsidRDefault="008858F7" w:rsidP="00002B0B">
      <w:pPr>
        <w:bidi/>
        <w:spacing w:line="240" w:lineRule="auto"/>
        <w:jc w:val="both"/>
        <w:rPr>
          <w:rFonts w:ascii="Traditional Arabic" w:hAnsi="Traditional Arabic" w:cs="Traditional Arabic" w:hint="cs"/>
          <w:sz w:val="28"/>
          <w:szCs w:val="28"/>
          <w:rtl/>
          <w:lang w:bidi="ar-DZ"/>
        </w:rPr>
      </w:pPr>
      <w:r>
        <w:rPr>
          <w:rFonts w:ascii="Traditional Arabic" w:hAnsi="Traditional Arabic" w:cs="Traditional Arabic" w:hint="cs"/>
          <w:sz w:val="28"/>
          <w:szCs w:val="28"/>
          <w:rtl/>
          <w:lang w:bidi="ar-DZ"/>
        </w:rPr>
        <w:t>قيشترط ثلاثة أركان لتكون العقد : الرضا الصادر عن ذو أهلية و خال من العيوب ، و محل و سبب مشروعيين .</w:t>
      </w:r>
    </w:p>
    <w:p w14:paraId="545C266F" w14:textId="21C99652" w:rsidR="00114AF8" w:rsidRPr="000F1380" w:rsidRDefault="00114AF8"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sz w:val="28"/>
          <w:szCs w:val="28"/>
          <w:rtl/>
          <w:lang w:bidi="ar-DZ"/>
        </w:rPr>
        <w:t>وفي هذا السياق هناك عدة تصنيفات للعقود مثل العقود الرضائية والعقود الشكلية، العقود الملزمة للجانبين والعقود الملزمة لجانب واحد، عقود المعاوضة وعقود التبرع، عقود محددة وعقود احتمالية</w:t>
      </w:r>
      <w:r w:rsidR="008D1652">
        <w:rPr>
          <w:rFonts w:ascii="Traditional Arabic" w:hAnsi="Traditional Arabic" w:cs="Traditional Arabic" w:hint="cs"/>
          <w:sz w:val="28"/>
          <w:szCs w:val="28"/>
          <w:rtl/>
          <w:lang w:bidi="ar-DZ"/>
        </w:rPr>
        <w:t>.</w:t>
      </w:r>
    </w:p>
    <w:p w14:paraId="47228AF4" w14:textId="0FB5956D" w:rsidR="00114AF8" w:rsidRPr="000F1380" w:rsidRDefault="008858F7" w:rsidP="00002B0B">
      <w:pPr>
        <w:bidi/>
        <w:spacing w:line="240" w:lineRule="auto"/>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w:t>
      </w:r>
      <w:r w:rsidR="00114AF8" w:rsidRPr="000F1380">
        <w:rPr>
          <w:rFonts w:ascii="Traditional Arabic" w:hAnsi="Traditional Arabic" w:cs="Traditional Arabic"/>
          <w:sz w:val="28"/>
          <w:szCs w:val="28"/>
          <w:rtl/>
          <w:lang w:bidi="ar-DZ"/>
        </w:rPr>
        <w:t>مما سبق يتضح أن التصرف القانوني يقوم على ركن أساسي هو الإرادة، وهو معيار التفرقة بينه وبين الوقائع القانونية، إذ أن إرادة الأفراد ذاتها هي التي ترتب الآثار القانونية المترتبة عن التصرف القانوني في حين في الواقعة القانونية لا دخل لإرادة الأفراد في إحداث الآثار القانونية وإنما القانون هو الذي يفرض ذلك. ومن ثمة يشترط</w:t>
      </w:r>
      <w:r>
        <w:rPr>
          <w:rFonts w:ascii="Traditional Arabic" w:hAnsi="Traditional Arabic" w:cs="Traditional Arabic" w:hint="cs"/>
          <w:sz w:val="28"/>
          <w:szCs w:val="28"/>
          <w:rtl/>
          <w:lang w:bidi="ar-DZ"/>
        </w:rPr>
        <w:t xml:space="preserve"> لصحة التعبير عن الارداة </w:t>
      </w:r>
      <w:r w:rsidR="00114AF8" w:rsidRPr="000F1380">
        <w:rPr>
          <w:rFonts w:ascii="Traditional Arabic" w:hAnsi="Traditional Arabic" w:cs="Traditional Arabic"/>
          <w:sz w:val="28"/>
          <w:szCs w:val="28"/>
          <w:rtl/>
          <w:lang w:bidi="ar-DZ"/>
        </w:rPr>
        <w:t xml:space="preserve"> في التصرف القانوني الشروط التالية:</w:t>
      </w:r>
    </w:p>
    <w:p w14:paraId="13399061" w14:textId="48A4434F" w:rsidR="00114AF8" w:rsidRPr="000F1380" w:rsidRDefault="008858F7"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w:t>
      </w:r>
      <w:r w:rsidR="00114AF8" w:rsidRPr="000F1380">
        <w:rPr>
          <w:rFonts w:ascii="Traditional Arabic" w:hAnsi="Traditional Arabic" w:cs="Traditional Arabic"/>
          <w:b/>
          <w:bCs/>
          <w:sz w:val="28"/>
          <w:szCs w:val="28"/>
          <w:rtl/>
          <w:lang w:bidi="ar-DZ"/>
        </w:rPr>
        <w:t xml:space="preserve"> الأهلية</w:t>
      </w:r>
    </w:p>
    <w:p w14:paraId="226495A2"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ذكرنا سابقا أن مناط أهلية الأداء هو الإدراك والتمييز، وبالتالي فهي تكون للصبي المميز أو ناقص التمييز دون عديم التمييز والتصرفات القانونية بدورها لا يمكن أن تصدر من عديم التمييز لأنه لا يدرك معنى ما يقوم به.</w:t>
      </w:r>
    </w:p>
    <w:p w14:paraId="07CD2AC4" w14:textId="182CBBEC" w:rsidR="00114AF8" w:rsidRPr="000F1380" w:rsidRDefault="008858F7"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2-</w:t>
      </w:r>
      <w:r w:rsidR="00114AF8" w:rsidRPr="000F1380">
        <w:rPr>
          <w:rFonts w:ascii="Traditional Arabic" w:hAnsi="Traditional Arabic" w:cs="Traditional Arabic"/>
          <w:b/>
          <w:bCs/>
          <w:sz w:val="28"/>
          <w:szCs w:val="28"/>
          <w:rtl/>
          <w:lang w:bidi="ar-DZ"/>
        </w:rPr>
        <w:t xml:space="preserve"> التعبير عن الإرادة( التراضي)</w:t>
      </w:r>
    </w:p>
    <w:p w14:paraId="64EE5C8B"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lastRenderedPageBreak/>
        <w:t>يعتبر التراضي عنصرا أساسيا في التصرف القانوني بوصفه الحالة الوحيدة للالتزام في غير الأحوال التي يقرر فيها القانون ذلك، ويجب أن يعبر عن هذا التراضي من خلال الطرق التي حددها القانون للتعبير عن الإرادة حسب المادة 60 من القانون المدني: اللفظ أو الكتابة أو الإشارة المتداولة عرفا أو باتخاذ موقفا يدل دلالة واضحة على مقصود صاحبه،أو بالتعبير الضمني عن الإرادة.</w:t>
      </w:r>
    </w:p>
    <w:p w14:paraId="27613B4E"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يكون التعبير عن الإرادة بالإيجاب والقبول، وعنصر الإيجاب هو تعبير الشخص عن رضاه بالتعاقد على أمر معين يعرضه على الغير ، أما عنصر القبول فهو التعبير عن الإرادة من الطرف الثاني ويكون مطابقا له حتى يتم العقد، وقد يكون القبول صريحا أو ضمنيا.</w:t>
      </w:r>
    </w:p>
    <w:p w14:paraId="582CEE02" w14:textId="19E70292" w:rsidR="00114AF8" w:rsidRPr="00660305" w:rsidRDefault="008858F7"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w:t>
      </w:r>
      <w:r w:rsidR="00114AF8" w:rsidRPr="00660305">
        <w:rPr>
          <w:rFonts w:ascii="Traditional Arabic" w:hAnsi="Traditional Arabic" w:cs="Traditional Arabic"/>
          <w:b/>
          <w:bCs/>
          <w:sz w:val="28"/>
          <w:szCs w:val="28"/>
          <w:rtl/>
          <w:lang w:bidi="ar-DZ"/>
        </w:rPr>
        <w:t xml:space="preserve"> أن تكون الإرادة سليمة غير معيبة</w:t>
      </w:r>
    </w:p>
    <w:p w14:paraId="4EB3B84A"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بالإضافة إلى الشروط السابقة يجب أن تكون الإرادة سليمة غير معيبة بالعيوب التي أوردها المشرع في القانون المدني فتجعل العقد قابلا للإبطال وهي: الغلط(  83 ق.م.ج)والتدليس(  86ق.م.ج  ) والاكراه ( 88ق.م.ج)  والاستغلال(90ق.م.ج)        </w:t>
      </w:r>
    </w:p>
    <w:p w14:paraId="6A8719C8" w14:textId="4273435A" w:rsidR="00114AF8" w:rsidRPr="000F1380" w:rsidRDefault="00BC4D75"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المحور الخامس </w:t>
      </w:r>
    </w:p>
    <w:p w14:paraId="5BF50611" w14:textId="7B0E9956" w:rsidR="00114AF8" w:rsidRPr="000F1380" w:rsidRDefault="00114AF8" w:rsidP="00002B0B">
      <w:pPr>
        <w:bidi/>
        <w:spacing w:line="240" w:lineRule="auto"/>
        <w:jc w:val="both"/>
        <w:rPr>
          <w:rFonts w:ascii="Traditional Arabic" w:hAnsi="Traditional Arabic" w:cs="Traditional Arabic"/>
          <w:b/>
          <w:bCs/>
          <w:sz w:val="28"/>
          <w:szCs w:val="28"/>
          <w:rtl/>
          <w:lang w:bidi="ar-DZ"/>
        </w:rPr>
      </w:pPr>
      <w:r w:rsidRPr="000F1380">
        <w:rPr>
          <w:rFonts w:ascii="Traditional Arabic" w:hAnsi="Traditional Arabic" w:cs="Traditional Arabic"/>
          <w:b/>
          <w:bCs/>
          <w:sz w:val="28"/>
          <w:szCs w:val="28"/>
          <w:rtl/>
          <w:lang w:bidi="ar-DZ"/>
        </w:rPr>
        <w:t xml:space="preserve">إثبات الحق وحمايته وحدود </w:t>
      </w:r>
      <w:r w:rsidR="00CF54E2">
        <w:rPr>
          <w:rFonts w:ascii="Traditional Arabic" w:hAnsi="Traditional Arabic" w:cs="Traditional Arabic" w:hint="cs"/>
          <w:b/>
          <w:bCs/>
          <w:sz w:val="28"/>
          <w:szCs w:val="28"/>
          <w:rtl/>
          <w:lang w:bidi="ar-DZ"/>
        </w:rPr>
        <w:t>استعماله</w:t>
      </w:r>
    </w:p>
    <w:p w14:paraId="61F6900B" w14:textId="0117730B"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سنتطرق في هذا الفصل لإثبات الحق في و حمايته القانونية للحق </w:t>
      </w:r>
      <w:r w:rsidR="00BC4D75">
        <w:rPr>
          <w:rFonts w:ascii="Traditional Arabic" w:hAnsi="Traditional Arabic" w:cs="Traditional Arabic" w:hint="cs"/>
          <w:sz w:val="28"/>
          <w:szCs w:val="28"/>
          <w:rtl/>
          <w:lang w:bidi="ar-DZ"/>
        </w:rPr>
        <w:t xml:space="preserve">ثم </w:t>
      </w:r>
      <w:r w:rsidRPr="000F1380">
        <w:rPr>
          <w:rFonts w:ascii="Traditional Arabic" w:hAnsi="Traditional Arabic" w:cs="Traditional Arabic"/>
          <w:sz w:val="28"/>
          <w:szCs w:val="28"/>
          <w:rtl/>
          <w:lang w:bidi="ar-DZ"/>
        </w:rPr>
        <w:t xml:space="preserve">حدود ممارسته </w:t>
      </w:r>
    </w:p>
    <w:p w14:paraId="7A1DCBCE" w14:textId="3B24392D" w:rsidR="00114AF8" w:rsidRPr="000F1380" w:rsidRDefault="00BC4D75"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اولا-</w:t>
      </w:r>
      <w:r w:rsidR="00114AF8" w:rsidRPr="000F1380">
        <w:rPr>
          <w:rFonts w:ascii="Traditional Arabic" w:hAnsi="Traditional Arabic" w:cs="Traditional Arabic"/>
          <w:b/>
          <w:bCs/>
          <w:sz w:val="28"/>
          <w:szCs w:val="28"/>
          <w:rtl/>
          <w:lang w:bidi="ar-DZ"/>
        </w:rPr>
        <w:t>إثبات الحق</w:t>
      </w:r>
    </w:p>
    <w:p w14:paraId="6420A4EE"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يعد موضوع الاثبات من لمواضيع المهمة في نظرية الحق لأنه الوسيلة التي تؤدي إلى إقامة الدليل على وجوده.  تناوله المشرع في المواد من323 إلى 350 من القانون المدني .سنتناول تعريف الحق وأهميته ثم القواعد الموضوعية للإثبات في مطلب ثان وأخيرا طرق الاثبات في مطلب ثالث.</w:t>
      </w:r>
    </w:p>
    <w:p w14:paraId="44E4F289" w14:textId="4F3B0DF1" w:rsidR="00114AF8" w:rsidRPr="000F1380" w:rsidRDefault="00BC4D75"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أ-</w:t>
      </w:r>
      <w:r w:rsidR="00114AF8" w:rsidRPr="000F1380">
        <w:rPr>
          <w:rFonts w:ascii="Traditional Arabic" w:hAnsi="Traditional Arabic" w:cs="Traditional Arabic"/>
          <w:b/>
          <w:bCs/>
          <w:sz w:val="28"/>
          <w:szCs w:val="28"/>
          <w:rtl/>
          <w:lang w:bidi="ar-DZ"/>
        </w:rPr>
        <w:t>تعريف اثبات الحق وأهميته</w:t>
      </w:r>
    </w:p>
    <w:p w14:paraId="1E395E58" w14:textId="1F2578F6" w:rsidR="00114AF8" w:rsidRPr="000F1380" w:rsidRDefault="00BC4D75"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1-</w:t>
      </w:r>
      <w:r w:rsidR="00114AF8" w:rsidRPr="000F1380">
        <w:rPr>
          <w:rFonts w:ascii="Traditional Arabic" w:hAnsi="Traditional Arabic" w:cs="Traditional Arabic"/>
          <w:b/>
          <w:bCs/>
          <w:sz w:val="28"/>
          <w:szCs w:val="28"/>
          <w:rtl/>
          <w:lang w:bidi="ar-DZ"/>
        </w:rPr>
        <w:t xml:space="preserve">تعريف إثبات الحق:  </w:t>
      </w:r>
    </w:p>
    <w:p w14:paraId="19E51104"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   هو إقامة الدليل أمام القضاء على وجود الحق بالطرق والإجراءات المحددة قانونا. فالإثبات هو الوسيلة القانونية الممنوحة لصاب الق للدفاع عن حقوقه إد أن الحق يتجرد من أي قيمة قانونية إذا لم يقم الدليل على الواقعة أو التصرف القانوني الذي يستند إليه. </w:t>
      </w:r>
    </w:p>
    <w:p w14:paraId="03CA7F07" w14:textId="77777777" w:rsidR="00114AF8" w:rsidRPr="000F1380" w:rsidRDefault="00114AF8" w:rsidP="00002B0B">
      <w:pPr>
        <w:bidi/>
        <w:spacing w:line="240" w:lineRule="auto"/>
        <w:jc w:val="both"/>
        <w:rPr>
          <w:rFonts w:ascii="Traditional Arabic" w:hAnsi="Traditional Arabic" w:cs="Traditional Arabic"/>
          <w:sz w:val="28"/>
          <w:szCs w:val="28"/>
          <w:rtl/>
          <w:lang w:bidi="ar-DZ"/>
        </w:rPr>
      </w:pPr>
      <w:r w:rsidRPr="000F1380">
        <w:rPr>
          <w:rFonts w:ascii="Traditional Arabic" w:hAnsi="Traditional Arabic" w:cs="Traditional Arabic"/>
          <w:sz w:val="28"/>
          <w:szCs w:val="28"/>
          <w:rtl/>
          <w:lang w:bidi="ar-DZ"/>
        </w:rPr>
        <w:t xml:space="preserve">والاثبات ليس عنصرا من عناصر الحق بل هو منفصل عنه، فالحق يعد موجودا بمجرد اجتماع أركانه التي تم تناولها في الفصل السابق بغض النظر عن الوسيلة التي تعتمد لإثباته في حالة قيام نزاع قضائي حوله. </w:t>
      </w:r>
    </w:p>
    <w:p w14:paraId="0A77E858" w14:textId="5665314F" w:rsidR="00114AF8" w:rsidRPr="000F1380" w:rsidRDefault="00BC4D75" w:rsidP="00002B0B">
      <w:pPr>
        <w:bidi/>
        <w:spacing w:line="240" w:lineRule="auto"/>
        <w:jc w:val="both"/>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2-</w:t>
      </w:r>
      <w:r w:rsidR="00114AF8" w:rsidRPr="000F1380">
        <w:rPr>
          <w:rFonts w:ascii="Traditional Arabic" w:hAnsi="Traditional Arabic" w:cs="Traditional Arabic"/>
          <w:b/>
          <w:bCs/>
          <w:sz w:val="28"/>
          <w:szCs w:val="28"/>
          <w:rtl/>
          <w:lang w:bidi="ar-DZ"/>
        </w:rPr>
        <w:t xml:space="preserve"> أهمية الاثبات:</w:t>
      </w:r>
    </w:p>
    <w:p w14:paraId="35191F4F" w14:textId="77777777" w:rsidR="00114AF8" w:rsidRPr="000F1380" w:rsidRDefault="00114AF8" w:rsidP="00002B0B">
      <w:pPr>
        <w:pStyle w:val="NormalWeb"/>
        <w:shd w:val="clear" w:color="auto" w:fill="FFFFFF"/>
        <w:bidi/>
        <w:spacing w:before="0" w:beforeAutospacing="0"/>
        <w:jc w:val="both"/>
        <w:rPr>
          <w:rFonts w:ascii="Traditional Arabic" w:hAnsi="Traditional Arabic" w:cs="Traditional Arabic"/>
          <w:color w:val="333333"/>
          <w:sz w:val="28"/>
          <w:szCs w:val="28"/>
          <w:rtl/>
        </w:rPr>
      </w:pPr>
      <w:r w:rsidRPr="000F1380">
        <w:rPr>
          <w:rFonts w:ascii="Traditional Arabic" w:hAnsi="Traditional Arabic" w:cs="Traditional Arabic"/>
          <w:sz w:val="28"/>
          <w:szCs w:val="28"/>
          <w:rtl/>
          <w:lang w:bidi="ar-DZ"/>
        </w:rPr>
        <w:t xml:space="preserve"> </w:t>
      </w:r>
      <w:r w:rsidRPr="000F1380">
        <w:rPr>
          <w:rFonts w:ascii="Traditional Arabic" w:hAnsi="Traditional Arabic" w:cs="Traditional Arabic"/>
          <w:color w:val="333333"/>
          <w:sz w:val="28"/>
          <w:szCs w:val="28"/>
          <w:rtl/>
        </w:rPr>
        <w:t>للإثبات أهمية كبيرة فهو أداة لتسوية المنازعات بين الأفراد بشأن حقوق يدعي كل طرف أقيته بها ، حيث يتعين على المدعي بالحق تقديم الدليل على وجود هذا الحق، وتكمن أهمية الإثبات فيما يلي:</w:t>
      </w:r>
    </w:p>
    <w:p w14:paraId="1FD2DB0A" w14:textId="77777777" w:rsidR="00114AF8" w:rsidRPr="000F1380" w:rsidRDefault="00114AF8" w:rsidP="00002B0B">
      <w:pPr>
        <w:pStyle w:val="NormalWeb"/>
        <w:shd w:val="clear" w:color="auto" w:fill="FFFFFF"/>
        <w:bidi/>
        <w:spacing w:before="0" w:beforeAutospacing="0"/>
        <w:jc w:val="both"/>
        <w:rPr>
          <w:rFonts w:ascii="Traditional Arabic" w:hAnsi="Traditional Arabic" w:cs="Traditional Arabic"/>
          <w:color w:val="333333"/>
          <w:sz w:val="28"/>
          <w:szCs w:val="28"/>
          <w:rtl/>
        </w:rPr>
      </w:pPr>
      <w:r w:rsidRPr="000F1380">
        <w:rPr>
          <w:rFonts w:ascii="Traditional Arabic" w:hAnsi="Traditional Arabic" w:cs="Traditional Arabic"/>
          <w:color w:val="333333"/>
          <w:sz w:val="28"/>
          <w:szCs w:val="28"/>
          <w:rtl/>
        </w:rPr>
        <w:lastRenderedPageBreak/>
        <w:t>أ-وسيلة لحماية الحق.</w:t>
      </w:r>
    </w:p>
    <w:p w14:paraId="7729D117" w14:textId="77777777" w:rsidR="00114AF8" w:rsidRPr="000F1380" w:rsidRDefault="00114AF8" w:rsidP="00002B0B">
      <w:pPr>
        <w:pStyle w:val="NormalWeb"/>
        <w:numPr>
          <w:ilvl w:val="0"/>
          <w:numId w:val="5"/>
        </w:numPr>
        <w:shd w:val="clear" w:color="auto" w:fill="FFFFFF"/>
        <w:bidi/>
        <w:spacing w:before="0" w:beforeAutospacing="0"/>
        <w:jc w:val="both"/>
        <w:rPr>
          <w:rFonts w:ascii="Traditional Arabic" w:hAnsi="Traditional Arabic" w:cs="Traditional Arabic"/>
          <w:color w:val="333333"/>
          <w:sz w:val="28"/>
          <w:szCs w:val="28"/>
          <w:rtl/>
        </w:rPr>
      </w:pPr>
      <w:r w:rsidRPr="000F1380">
        <w:rPr>
          <w:rFonts w:ascii="Traditional Arabic" w:hAnsi="Traditional Arabic" w:cs="Traditional Arabic"/>
          <w:color w:val="333333"/>
          <w:sz w:val="28"/>
          <w:szCs w:val="28"/>
          <w:rtl/>
        </w:rPr>
        <w:t>ألية  للفصل في الخصومات.</w:t>
      </w:r>
    </w:p>
    <w:p w14:paraId="323A2124" w14:textId="45F1D55B" w:rsidR="00114AF8" w:rsidRPr="000F1380" w:rsidRDefault="00BC4D75" w:rsidP="00002B0B">
      <w:pPr>
        <w:bidi/>
        <w:spacing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ب-</w:t>
      </w:r>
      <w:r w:rsidR="00114AF8" w:rsidRPr="000F1380">
        <w:rPr>
          <w:rFonts w:ascii="Traditional Arabic" w:hAnsi="Traditional Arabic" w:cs="Traditional Arabic"/>
          <w:b/>
          <w:bCs/>
          <w:sz w:val="28"/>
          <w:szCs w:val="28"/>
          <w:rtl/>
        </w:rPr>
        <w:t>القواعد الموضوعية العامة للإثبات:</w:t>
      </w:r>
    </w:p>
    <w:p w14:paraId="7B161E9E" w14:textId="77777777" w:rsidR="00114AF8" w:rsidRPr="000F1380" w:rsidRDefault="00114AF8" w:rsidP="00002B0B">
      <w:pPr>
        <w:bidi/>
        <w:spacing w:line="240" w:lineRule="auto"/>
        <w:jc w:val="both"/>
        <w:rPr>
          <w:rFonts w:ascii="Traditional Arabic" w:hAnsi="Traditional Arabic" w:cs="Traditional Arabic"/>
          <w:sz w:val="28"/>
          <w:szCs w:val="28"/>
          <w:rtl/>
        </w:rPr>
      </w:pPr>
      <w:r w:rsidRPr="000F1380">
        <w:rPr>
          <w:rFonts w:ascii="Traditional Arabic" w:hAnsi="Traditional Arabic" w:cs="Traditional Arabic"/>
          <w:sz w:val="28"/>
          <w:szCs w:val="28"/>
          <w:rtl/>
        </w:rPr>
        <w:t>سنتناول: أشخاص الاثبات، محل الاثبات وعبء الاثبات.</w:t>
      </w:r>
    </w:p>
    <w:p w14:paraId="1AA18A9D" w14:textId="2A92ABB7" w:rsidR="00114AF8" w:rsidRPr="000F1380" w:rsidRDefault="00BC4D75" w:rsidP="00002B0B">
      <w:pPr>
        <w:bidi/>
        <w:spacing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1-</w:t>
      </w:r>
      <w:r w:rsidR="00114AF8" w:rsidRPr="000F1380">
        <w:rPr>
          <w:rFonts w:ascii="Traditional Arabic" w:hAnsi="Traditional Arabic" w:cs="Traditional Arabic"/>
          <w:b/>
          <w:bCs/>
          <w:sz w:val="28"/>
          <w:szCs w:val="28"/>
          <w:rtl/>
        </w:rPr>
        <w:t xml:space="preserve"> أشخاص الاثبات:</w:t>
      </w:r>
    </w:p>
    <w:p w14:paraId="424F5C36" w14:textId="77777777" w:rsidR="00114AF8" w:rsidRPr="000F1380" w:rsidRDefault="00114AF8" w:rsidP="00002B0B">
      <w:pPr>
        <w:bidi/>
        <w:spacing w:line="240" w:lineRule="auto"/>
        <w:jc w:val="both"/>
        <w:rPr>
          <w:rFonts w:ascii="Traditional Arabic" w:hAnsi="Traditional Arabic" w:cs="Traditional Arabic"/>
          <w:sz w:val="28"/>
          <w:szCs w:val="28"/>
          <w:rtl/>
        </w:rPr>
      </w:pPr>
      <w:r w:rsidRPr="000F1380">
        <w:rPr>
          <w:rFonts w:ascii="Traditional Arabic" w:hAnsi="Traditional Arabic" w:cs="Traditional Arabic"/>
          <w:sz w:val="28"/>
          <w:szCs w:val="28"/>
          <w:rtl/>
        </w:rPr>
        <w:t>الاثبات القانوني يقوم به الخصوم في النزاع القضائي، كما أن للقاضي دور فيه.</w:t>
      </w:r>
    </w:p>
    <w:p w14:paraId="79915FC7" w14:textId="57D25150" w:rsidR="00114AF8" w:rsidRPr="000F1380" w:rsidRDefault="00BC4D75" w:rsidP="00002B0B">
      <w:pPr>
        <w:pStyle w:val="ListParagraph"/>
        <w:bidi/>
        <w:spacing w:line="240" w:lineRule="auto"/>
        <w:ind w:left="502"/>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w:t>
      </w:r>
      <w:r w:rsidR="00114AF8" w:rsidRPr="000F1380">
        <w:rPr>
          <w:rFonts w:ascii="Traditional Arabic" w:hAnsi="Traditional Arabic" w:cs="Traditional Arabic"/>
          <w:b/>
          <w:bCs/>
          <w:sz w:val="28"/>
          <w:szCs w:val="28"/>
          <w:rtl/>
        </w:rPr>
        <w:t>دور الخصوم في مجال الاثبات:</w:t>
      </w:r>
    </w:p>
    <w:p w14:paraId="59143F2A" w14:textId="77777777" w:rsidR="00114AF8" w:rsidRPr="000F1380" w:rsidRDefault="00114AF8" w:rsidP="00002B0B">
      <w:pPr>
        <w:pStyle w:val="ListParagraph"/>
        <w:bidi/>
        <w:spacing w:line="240" w:lineRule="auto"/>
        <w:jc w:val="both"/>
        <w:rPr>
          <w:rFonts w:ascii="Traditional Arabic" w:hAnsi="Traditional Arabic" w:cs="Traditional Arabic"/>
          <w:sz w:val="28"/>
          <w:szCs w:val="28"/>
          <w:rtl/>
        </w:rPr>
      </w:pPr>
      <w:r w:rsidRPr="000F1380">
        <w:rPr>
          <w:rFonts w:ascii="Traditional Arabic" w:hAnsi="Traditional Arabic" w:cs="Traditional Arabic"/>
          <w:sz w:val="28"/>
          <w:szCs w:val="28"/>
          <w:rtl/>
        </w:rPr>
        <w:t>المدعى عليه أن يقيم الدليل على ما يدعيه أمام القضاء و للمدعى عليه أن يناقش الأدلة و له الحق في أن يثبت عكس الوقعة المدعى بها . وعلى القاضي أن يمكن الخصوم من ذلك.</w:t>
      </w:r>
    </w:p>
    <w:p w14:paraId="78C8216B" w14:textId="77777777" w:rsidR="00114AF8" w:rsidRPr="000F1380" w:rsidRDefault="00114AF8" w:rsidP="00002B0B">
      <w:pPr>
        <w:pStyle w:val="ListParagraph"/>
        <w:bidi/>
        <w:spacing w:line="240" w:lineRule="auto"/>
        <w:jc w:val="both"/>
        <w:rPr>
          <w:rFonts w:ascii="Traditional Arabic" w:hAnsi="Traditional Arabic" w:cs="Traditional Arabic"/>
          <w:sz w:val="28"/>
          <w:szCs w:val="28"/>
          <w:rtl/>
        </w:rPr>
      </w:pPr>
      <w:r w:rsidRPr="000F1380">
        <w:rPr>
          <w:rFonts w:ascii="Traditional Arabic" w:hAnsi="Traditional Arabic" w:cs="Traditional Arabic"/>
          <w:sz w:val="28"/>
          <w:szCs w:val="28"/>
          <w:rtl/>
        </w:rPr>
        <w:t>إلا أن حق الخصوم في الاثبات مقيد بما يلي:</w:t>
      </w:r>
    </w:p>
    <w:p w14:paraId="30B70D0B" w14:textId="77777777" w:rsidR="00114AF8" w:rsidRPr="000F1380" w:rsidRDefault="00114AF8" w:rsidP="00002B0B">
      <w:pPr>
        <w:pStyle w:val="ListParagraph"/>
        <w:numPr>
          <w:ilvl w:val="0"/>
          <w:numId w:val="7"/>
        </w:numPr>
        <w:bidi/>
        <w:spacing w:line="240" w:lineRule="auto"/>
        <w:jc w:val="both"/>
        <w:rPr>
          <w:rFonts w:ascii="Traditional Arabic" w:hAnsi="Traditional Arabic" w:cs="Traditional Arabic"/>
          <w:sz w:val="28"/>
          <w:szCs w:val="28"/>
        </w:rPr>
      </w:pPr>
      <w:r w:rsidRPr="000F1380">
        <w:rPr>
          <w:rFonts w:ascii="Traditional Arabic" w:hAnsi="Traditional Arabic" w:cs="Traditional Arabic"/>
          <w:sz w:val="28"/>
          <w:szCs w:val="28"/>
          <w:rtl/>
        </w:rPr>
        <w:t xml:space="preserve">بالطرق المحددة قانونا للإثبات </w:t>
      </w:r>
    </w:p>
    <w:p w14:paraId="797C2C8B" w14:textId="77777777" w:rsidR="00114AF8" w:rsidRPr="000F1380" w:rsidRDefault="00114AF8" w:rsidP="00002B0B">
      <w:pPr>
        <w:pStyle w:val="ListParagraph"/>
        <w:numPr>
          <w:ilvl w:val="0"/>
          <w:numId w:val="7"/>
        </w:numPr>
        <w:bidi/>
        <w:spacing w:line="240" w:lineRule="auto"/>
        <w:jc w:val="both"/>
        <w:rPr>
          <w:rFonts w:ascii="Traditional Arabic" w:hAnsi="Traditional Arabic" w:cs="Traditional Arabic"/>
          <w:sz w:val="28"/>
          <w:szCs w:val="28"/>
        </w:rPr>
      </w:pPr>
      <w:r w:rsidRPr="000F1380">
        <w:rPr>
          <w:rFonts w:ascii="Traditional Arabic" w:hAnsi="Traditional Arabic" w:cs="Traditional Arabic"/>
          <w:sz w:val="28"/>
          <w:szCs w:val="28"/>
          <w:rtl/>
        </w:rPr>
        <w:t xml:space="preserve">بالإجراءات المعتمدة لتقديم الدليل </w:t>
      </w:r>
    </w:p>
    <w:p w14:paraId="2BC5D0A0" w14:textId="77777777" w:rsidR="00114AF8" w:rsidRPr="000F1380" w:rsidRDefault="00114AF8" w:rsidP="00002B0B">
      <w:pPr>
        <w:pStyle w:val="ListParagraph"/>
        <w:numPr>
          <w:ilvl w:val="0"/>
          <w:numId w:val="7"/>
        </w:numPr>
        <w:bidi/>
        <w:spacing w:line="240" w:lineRule="auto"/>
        <w:jc w:val="both"/>
        <w:rPr>
          <w:rFonts w:ascii="Traditional Arabic" w:hAnsi="Traditional Arabic" w:cs="Traditional Arabic"/>
          <w:sz w:val="28"/>
          <w:szCs w:val="28"/>
        </w:rPr>
      </w:pPr>
      <w:r w:rsidRPr="000F1380">
        <w:rPr>
          <w:rFonts w:ascii="Traditional Arabic" w:hAnsi="Traditional Arabic" w:cs="Traditional Arabic"/>
          <w:sz w:val="28"/>
          <w:szCs w:val="28"/>
          <w:rtl/>
        </w:rPr>
        <w:t xml:space="preserve">بمبدأ أنه لا يجوز للشخص أن يقيم دليلا لنفسه </w:t>
      </w:r>
    </w:p>
    <w:p w14:paraId="5EE154FA" w14:textId="77777777" w:rsidR="00114AF8" w:rsidRPr="000F1380" w:rsidRDefault="00114AF8" w:rsidP="00002B0B">
      <w:pPr>
        <w:pStyle w:val="ListParagraph"/>
        <w:numPr>
          <w:ilvl w:val="0"/>
          <w:numId w:val="7"/>
        </w:numPr>
        <w:bidi/>
        <w:spacing w:line="240" w:lineRule="auto"/>
        <w:jc w:val="both"/>
        <w:rPr>
          <w:rFonts w:ascii="Traditional Arabic" w:hAnsi="Traditional Arabic" w:cs="Traditional Arabic"/>
          <w:sz w:val="28"/>
          <w:szCs w:val="28"/>
        </w:rPr>
      </w:pPr>
      <w:r w:rsidRPr="000F1380">
        <w:rPr>
          <w:rFonts w:ascii="Traditional Arabic" w:hAnsi="Traditional Arabic" w:cs="Traditional Arabic"/>
          <w:sz w:val="28"/>
          <w:szCs w:val="28"/>
          <w:rtl/>
        </w:rPr>
        <w:t>بالدور الإيجابي للقاضي في مجال الاثبات وبسلطته التقديرية في تقدير الدليل.</w:t>
      </w:r>
    </w:p>
    <w:p w14:paraId="0585E645" w14:textId="3A864EFE" w:rsidR="00114AF8" w:rsidRPr="000F1380" w:rsidRDefault="00BC4D75" w:rsidP="00002B0B">
      <w:pPr>
        <w:pStyle w:val="ListParagraph"/>
        <w:bidi/>
        <w:spacing w:line="240" w:lineRule="auto"/>
        <w:ind w:left="502"/>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w:t>
      </w:r>
      <w:r w:rsidR="00114AF8" w:rsidRPr="000F1380">
        <w:rPr>
          <w:rFonts w:ascii="Traditional Arabic" w:hAnsi="Traditional Arabic" w:cs="Traditional Arabic"/>
          <w:b/>
          <w:bCs/>
          <w:sz w:val="28"/>
          <w:szCs w:val="28"/>
          <w:rtl/>
        </w:rPr>
        <w:t>دور القاضي في مجال الاثبات:</w:t>
      </w:r>
    </w:p>
    <w:p w14:paraId="7CDFAAAC" w14:textId="77777777" w:rsidR="00114AF8" w:rsidRPr="000F1380" w:rsidRDefault="00114AF8" w:rsidP="00002B0B">
      <w:pPr>
        <w:bidi/>
        <w:spacing w:line="240" w:lineRule="auto"/>
        <w:jc w:val="both"/>
        <w:rPr>
          <w:rFonts w:ascii="Traditional Arabic" w:hAnsi="Traditional Arabic" w:cs="Traditional Arabic"/>
          <w:sz w:val="28"/>
          <w:szCs w:val="28"/>
          <w:rtl/>
        </w:rPr>
      </w:pPr>
      <w:r w:rsidRPr="000F1380">
        <w:rPr>
          <w:rFonts w:ascii="Traditional Arabic" w:hAnsi="Traditional Arabic" w:cs="Traditional Arabic"/>
          <w:b/>
          <w:bCs/>
          <w:sz w:val="28"/>
          <w:szCs w:val="28"/>
          <w:rtl/>
        </w:rPr>
        <w:t xml:space="preserve">    </w:t>
      </w:r>
      <w:r w:rsidRPr="000F1380">
        <w:rPr>
          <w:rFonts w:ascii="Traditional Arabic" w:hAnsi="Traditional Arabic" w:cs="Traditional Arabic"/>
          <w:sz w:val="28"/>
          <w:szCs w:val="28"/>
          <w:rtl/>
        </w:rPr>
        <w:t>يختلف دور القاضي في مجال الاثبات بحسب نظام الاثبات المعتمد في الدولة – مقيد أو حر أو مختلط – فاذا كان مقيدا فالقاضي دوره يكون سلبيا أما إذا كان حرا فدوره إيجابيا فتكون له سلطة تقديرية واسعة في استكمال الدليل وتوجيه الخصوم، أما إذا كان نظام الاثبات المعتمد في الدولة مختلط فيكون القاضي مقيد من جهة بطرق الاثبات المحددة قانونا وبقيمتها لكنه يتمتع بسلطة في مجال توجيه الخصوم واستكمال الدليل.</w:t>
      </w:r>
    </w:p>
    <w:p w14:paraId="2BA37EDF" w14:textId="77777777" w:rsidR="00114AF8" w:rsidRPr="000F1380" w:rsidRDefault="00114AF8" w:rsidP="00002B0B">
      <w:pPr>
        <w:pStyle w:val="ListParagraph"/>
        <w:bidi/>
        <w:spacing w:line="240" w:lineRule="auto"/>
        <w:ind w:left="360"/>
        <w:jc w:val="both"/>
        <w:rPr>
          <w:rFonts w:ascii="Traditional Arabic" w:hAnsi="Traditional Arabic" w:cs="Traditional Arabic"/>
          <w:sz w:val="28"/>
          <w:szCs w:val="28"/>
          <w:rtl/>
        </w:rPr>
      </w:pPr>
      <w:r w:rsidRPr="000F1380">
        <w:rPr>
          <w:rFonts w:ascii="Traditional Arabic" w:hAnsi="Traditional Arabic" w:cs="Traditional Arabic"/>
          <w:sz w:val="28"/>
          <w:szCs w:val="28"/>
          <w:rtl/>
        </w:rPr>
        <w:t>لتوضيح ما سيق نوضح المقصود بمبدأ حياد القاضي ودور القاضي الإيجابي في مجال الاثبات في القوانين الحديثة.</w:t>
      </w:r>
    </w:p>
    <w:p w14:paraId="3A470A8D" w14:textId="77777777" w:rsidR="00114AF8" w:rsidRPr="000F1380" w:rsidRDefault="00114AF8" w:rsidP="00002B0B">
      <w:pPr>
        <w:pStyle w:val="ListParagraph"/>
        <w:bidi/>
        <w:spacing w:line="240" w:lineRule="auto"/>
        <w:ind w:left="360"/>
        <w:jc w:val="both"/>
        <w:rPr>
          <w:rFonts w:ascii="Traditional Arabic" w:hAnsi="Traditional Arabic" w:cs="Traditional Arabic"/>
          <w:b/>
          <w:bCs/>
          <w:sz w:val="28"/>
          <w:szCs w:val="28"/>
          <w:rtl/>
        </w:rPr>
      </w:pPr>
      <w:r w:rsidRPr="000F1380">
        <w:rPr>
          <w:rFonts w:ascii="Traditional Arabic" w:hAnsi="Traditional Arabic" w:cs="Traditional Arabic"/>
          <w:b/>
          <w:bCs/>
          <w:sz w:val="28"/>
          <w:szCs w:val="28"/>
          <w:rtl/>
        </w:rPr>
        <w:t xml:space="preserve">مبدأ حياد القاضي: </w:t>
      </w:r>
    </w:p>
    <w:p w14:paraId="526C9F62" w14:textId="77777777" w:rsidR="00114AF8" w:rsidRPr="000F1380" w:rsidRDefault="00114AF8" w:rsidP="00002B0B">
      <w:pPr>
        <w:pStyle w:val="ListParagraph"/>
        <w:bidi/>
        <w:spacing w:line="240" w:lineRule="auto"/>
        <w:ind w:left="360"/>
        <w:jc w:val="both"/>
        <w:rPr>
          <w:rFonts w:ascii="Traditional Arabic" w:hAnsi="Traditional Arabic" w:cs="Traditional Arabic"/>
          <w:sz w:val="28"/>
          <w:szCs w:val="28"/>
          <w:rtl/>
        </w:rPr>
      </w:pPr>
      <w:r w:rsidRPr="000F1380">
        <w:rPr>
          <w:rFonts w:ascii="Traditional Arabic" w:hAnsi="Traditional Arabic" w:cs="Traditional Arabic"/>
          <w:b/>
          <w:bCs/>
          <w:sz w:val="28"/>
          <w:szCs w:val="28"/>
          <w:rtl/>
        </w:rPr>
        <w:t xml:space="preserve">       </w:t>
      </w:r>
      <w:r w:rsidRPr="000F1380">
        <w:rPr>
          <w:rFonts w:ascii="Traditional Arabic" w:hAnsi="Traditional Arabic" w:cs="Traditional Arabic"/>
          <w:sz w:val="28"/>
          <w:szCs w:val="28"/>
          <w:rtl/>
        </w:rPr>
        <w:t>طبقا لهذا المبدأ يقتصر دور القاضي في مجال الاثبات على تقدير ما يقدم الخصوم من أدلة يحددها القانون، فليس له أن يقدم دليلا فيها لم يستند إليه الخصوم وليس له سلطة توجيه الخصوم واستكمال الأدلة.</w:t>
      </w:r>
    </w:p>
    <w:p w14:paraId="2C2B5C7A" w14:textId="77777777" w:rsidR="00114AF8" w:rsidRPr="000F1380" w:rsidRDefault="00114AF8" w:rsidP="00002B0B">
      <w:pPr>
        <w:pStyle w:val="ListParagraph"/>
        <w:bidi/>
        <w:spacing w:line="240" w:lineRule="auto"/>
        <w:ind w:left="360"/>
        <w:jc w:val="both"/>
        <w:rPr>
          <w:rFonts w:ascii="Traditional Arabic" w:hAnsi="Traditional Arabic" w:cs="Traditional Arabic"/>
          <w:b/>
          <w:bCs/>
          <w:sz w:val="28"/>
          <w:szCs w:val="28"/>
          <w:rtl/>
        </w:rPr>
      </w:pPr>
      <w:r w:rsidRPr="000F1380">
        <w:rPr>
          <w:rFonts w:ascii="Traditional Arabic" w:hAnsi="Traditional Arabic" w:cs="Traditional Arabic"/>
          <w:sz w:val="28"/>
          <w:szCs w:val="28"/>
          <w:rtl/>
        </w:rPr>
        <w:t>ينتج  عن هذا المبدأ أن أي دليل يستند إليه القاضي في حكمه يجب أن يكون مقدما من أحد الخصوم ويجب أن يكون الخصم الاخر على علم به. ولا يستطيع القاضي أن يكم بناءا على دليل لم يعرض على الخصوم لمناقشته</w:t>
      </w:r>
      <w:r w:rsidRPr="000F1380">
        <w:rPr>
          <w:rFonts w:ascii="Traditional Arabic" w:hAnsi="Traditional Arabic" w:cs="Traditional Arabic"/>
          <w:b/>
          <w:bCs/>
          <w:sz w:val="28"/>
          <w:szCs w:val="28"/>
          <w:rtl/>
        </w:rPr>
        <w:t>.</w:t>
      </w:r>
    </w:p>
    <w:p w14:paraId="15AC0D34" w14:textId="77777777" w:rsidR="00114AF8" w:rsidRPr="000F1380" w:rsidRDefault="00114AF8" w:rsidP="00002B0B">
      <w:pPr>
        <w:pStyle w:val="ListParagraph"/>
        <w:bidi/>
        <w:spacing w:line="240" w:lineRule="auto"/>
        <w:ind w:left="360"/>
        <w:jc w:val="both"/>
        <w:rPr>
          <w:rFonts w:ascii="Traditional Arabic" w:hAnsi="Traditional Arabic" w:cs="Traditional Arabic"/>
          <w:b/>
          <w:bCs/>
          <w:sz w:val="28"/>
          <w:szCs w:val="28"/>
          <w:rtl/>
        </w:rPr>
      </w:pPr>
      <w:r w:rsidRPr="000F1380">
        <w:rPr>
          <w:rFonts w:ascii="Traditional Arabic" w:hAnsi="Traditional Arabic" w:cs="Traditional Arabic"/>
          <w:b/>
          <w:bCs/>
          <w:sz w:val="28"/>
          <w:szCs w:val="28"/>
          <w:rtl/>
        </w:rPr>
        <w:t xml:space="preserve">دور القاضي في مجال الاثبات في القوانين الحديثة:  </w:t>
      </w:r>
    </w:p>
    <w:p w14:paraId="048336EC" w14:textId="77777777" w:rsidR="00114AF8" w:rsidRPr="000F1380" w:rsidRDefault="00114AF8" w:rsidP="00002B0B">
      <w:pPr>
        <w:pStyle w:val="ListParagraph"/>
        <w:bidi/>
        <w:spacing w:line="240" w:lineRule="auto"/>
        <w:ind w:left="360"/>
        <w:jc w:val="both"/>
        <w:rPr>
          <w:rFonts w:ascii="Traditional Arabic" w:hAnsi="Traditional Arabic" w:cs="Traditional Arabic"/>
          <w:sz w:val="28"/>
          <w:szCs w:val="28"/>
          <w:rtl/>
        </w:rPr>
      </w:pPr>
      <w:r w:rsidRPr="000F1380">
        <w:rPr>
          <w:rFonts w:ascii="Traditional Arabic" w:hAnsi="Traditional Arabic" w:cs="Traditional Arabic"/>
          <w:b/>
          <w:bCs/>
          <w:sz w:val="28"/>
          <w:szCs w:val="28"/>
          <w:rtl/>
        </w:rPr>
        <w:t xml:space="preserve">      </w:t>
      </w:r>
      <w:r w:rsidRPr="000F1380">
        <w:rPr>
          <w:rFonts w:ascii="Traditional Arabic" w:hAnsi="Traditional Arabic" w:cs="Traditional Arabic"/>
          <w:sz w:val="28"/>
          <w:szCs w:val="28"/>
          <w:rtl/>
        </w:rPr>
        <w:t xml:space="preserve">إن كان الأصل في مجال الاثبات هو مبدأ ياد القاضي إلا أن القوانين الحديثة منحت دورا إيجابيا عن طريق إيراد استثناءات على هذا الأصل بغرض تمكين القاضي من الوصول إلى الحقيقة، عن طريق توجيه الخصوم في بعض الجوانب </w:t>
      </w:r>
      <w:r w:rsidRPr="000F1380">
        <w:rPr>
          <w:rFonts w:ascii="Traditional Arabic" w:hAnsi="Traditional Arabic" w:cs="Traditional Arabic"/>
          <w:sz w:val="28"/>
          <w:szCs w:val="28"/>
          <w:rtl/>
        </w:rPr>
        <w:lastRenderedPageBreak/>
        <w:t xml:space="preserve">المتعلقة بالإثبات والامر بتقديم بعض الأدلة التي يراها منتجة في النزاع وعرضها على الخصوم كل ذلك من أجل الوصول إلى الحقيقة ومنح الحق لمستحقيه. ومن أمثلة أنه </w:t>
      </w:r>
      <w:r w:rsidRPr="000F1380">
        <w:rPr>
          <w:rFonts w:ascii="Traditional Arabic" w:hAnsi="Traditional Arabic" w:cs="Traditional Arabic"/>
          <w:color w:val="333333"/>
          <w:sz w:val="28"/>
          <w:szCs w:val="28"/>
          <w:shd w:val="clear" w:color="auto" w:fill="FFFFFF"/>
          <w:rtl/>
        </w:rPr>
        <w:t>يجوز للقاضي أن يأمر باستخراج نسخة رسمية أو إحضار عقد رسمي أو عرفي أو إحضار أي وثيقة محجوزة لدى الغير بناء على طلب أحد الخصوم حتى ولم يكن طرفا في العقد حسب قانون الإجراءات المدنية والإدارية.</w:t>
      </w:r>
    </w:p>
    <w:p w14:paraId="38DEA399" w14:textId="135C6520" w:rsidR="00114AF8" w:rsidRPr="000F1380" w:rsidRDefault="00BC4D75" w:rsidP="00002B0B">
      <w:pPr>
        <w:pStyle w:val="ListParagraph"/>
        <w:bidi/>
        <w:spacing w:line="240" w:lineRule="auto"/>
        <w:ind w:left="36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2-</w:t>
      </w:r>
      <w:r w:rsidR="00114AF8" w:rsidRPr="000F1380">
        <w:rPr>
          <w:rFonts w:ascii="Traditional Arabic" w:hAnsi="Traditional Arabic" w:cs="Traditional Arabic"/>
          <w:b/>
          <w:bCs/>
          <w:sz w:val="28"/>
          <w:szCs w:val="28"/>
          <w:rtl/>
        </w:rPr>
        <w:t xml:space="preserve"> محل الاثبات:</w:t>
      </w:r>
    </w:p>
    <w:p w14:paraId="5036F055" w14:textId="77777777" w:rsidR="00114AF8" w:rsidRPr="000F1380" w:rsidRDefault="00114AF8" w:rsidP="00002B0B">
      <w:pPr>
        <w:pStyle w:val="ListParagraph"/>
        <w:bidi/>
        <w:spacing w:line="240" w:lineRule="auto"/>
        <w:ind w:left="360"/>
        <w:jc w:val="both"/>
        <w:rPr>
          <w:rFonts w:ascii="Traditional Arabic" w:hAnsi="Traditional Arabic" w:cs="Traditional Arabic"/>
          <w:sz w:val="28"/>
          <w:szCs w:val="28"/>
          <w:rtl/>
        </w:rPr>
      </w:pPr>
      <w:r w:rsidRPr="000F1380">
        <w:rPr>
          <w:rFonts w:ascii="Traditional Arabic" w:hAnsi="Traditional Arabic" w:cs="Traditional Arabic"/>
          <w:sz w:val="28"/>
          <w:szCs w:val="28"/>
          <w:rtl/>
        </w:rPr>
        <w:t xml:space="preserve">  محل الاثبات هي الواقعة القانونية والتي كانت سببا في نشوء الحق وليس الحق ذاته. فمحل الاثبات هو السبب المنشئ للأثر القانوني المدعى به سواء أكان اكتساب ق أو زواله أو إلحاق وصف به.</w:t>
      </w:r>
    </w:p>
    <w:p w14:paraId="66AEDF38" w14:textId="77777777" w:rsidR="00114AF8" w:rsidRPr="000F1380" w:rsidRDefault="00114AF8" w:rsidP="00002B0B">
      <w:pPr>
        <w:pStyle w:val="ListParagraph"/>
        <w:bidi/>
        <w:spacing w:line="240" w:lineRule="auto"/>
        <w:ind w:left="360"/>
        <w:jc w:val="both"/>
        <w:rPr>
          <w:rFonts w:ascii="Traditional Arabic" w:hAnsi="Traditional Arabic" w:cs="Traditional Arabic"/>
          <w:sz w:val="28"/>
          <w:szCs w:val="28"/>
          <w:rtl/>
        </w:rPr>
      </w:pPr>
      <w:r w:rsidRPr="000F1380">
        <w:rPr>
          <w:rFonts w:ascii="Traditional Arabic" w:hAnsi="Traditional Arabic" w:cs="Traditional Arabic"/>
          <w:sz w:val="28"/>
          <w:szCs w:val="28"/>
          <w:rtl/>
        </w:rPr>
        <w:t xml:space="preserve">فكل دعوى تطرح أمام القضاء تتضمن عنصرين: الوقائع والقانون. فالخصوم يطرحون النزاع أمام القضاء يستندون على وقائع قانونية و يقدمون الدليل على وجودها – </w:t>
      </w:r>
      <w:r w:rsidRPr="000F1380">
        <w:rPr>
          <w:rFonts w:ascii="Traditional Arabic" w:hAnsi="Traditional Arabic" w:cs="Traditional Arabic"/>
          <w:b/>
          <w:bCs/>
          <w:sz w:val="28"/>
          <w:szCs w:val="28"/>
          <w:rtl/>
        </w:rPr>
        <w:t xml:space="preserve">محل الاثبات </w:t>
      </w:r>
      <w:r w:rsidRPr="000F1380">
        <w:rPr>
          <w:rFonts w:ascii="Traditional Arabic" w:hAnsi="Traditional Arabic" w:cs="Traditional Arabic"/>
          <w:sz w:val="28"/>
          <w:szCs w:val="28"/>
          <w:rtl/>
        </w:rPr>
        <w:t>– في حين يتولى القاضي تقدير ما تم تقديمه من الخصوم و تطبيق القواعد القانونية طبقا لما يقرره القانون. فالقاضي يقوم بتطبيق القانون في حين الخصوم يقومون بإثبات الوقائع المدعى بها .</w:t>
      </w:r>
    </w:p>
    <w:p w14:paraId="5DB64839" w14:textId="77777777" w:rsidR="00114AF8" w:rsidRPr="000F1380" w:rsidRDefault="00114AF8" w:rsidP="00002B0B">
      <w:pPr>
        <w:pStyle w:val="ListParagraph"/>
        <w:bidi/>
        <w:spacing w:line="240" w:lineRule="auto"/>
        <w:ind w:left="360"/>
        <w:jc w:val="both"/>
        <w:rPr>
          <w:rFonts w:ascii="Traditional Arabic" w:hAnsi="Traditional Arabic" w:cs="Traditional Arabic"/>
          <w:sz w:val="28"/>
          <w:szCs w:val="28"/>
          <w:rtl/>
        </w:rPr>
      </w:pPr>
      <w:r w:rsidRPr="000F1380">
        <w:rPr>
          <w:rFonts w:ascii="Traditional Arabic" w:hAnsi="Traditional Arabic" w:cs="Traditional Arabic"/>
          <w:sz w:val="28"/>
          <w:szCs w:val="28"/>
          <w:rtl/>
        </w:rPr>
        <w:t>فالأصل أن الخصوم ليس لهم أن يثبتوا القانون أي أن القانون كأصل عام لا يشترط إثباته لأنه يفترض العلم به ، لكن بعض القواعد القانونية قد تثير صعوبات عند تطبيقها مثل العرف و القانون الأجنبي .</w:t>
      </w:r>
    </w:p>
    <w:p w14:paraId="34FDAD97" w14:textId="07AE73D2" w:rsidR="00114AF8" w:rsidRPr="000F1380" w:rsidRDefault="00BC4D75" w:rsidP="00002B0B">
      <w:pPr>
        <w:pStyle w:val="ListParagraph"/>
        <w:bidi/>
        <w:spacing w:line="240" w:lineRule="auto"/>
        <w:ind w:left="36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3-</w:t>
      </w:r>
      <w:r w:rsidR="00114AF8" w:rsidRPr="000F1380">
        <w:rPr>
          <w:rFonts w:ascii="Traditional Arabic" w:hAnsi="Traditional Arabic" w:cs="Traditional Arabic"/>
          <w:b/>
          <w:bCs/>
          <w:sz w:val="28"/>
          <w:szCs w:val="28"/>
          <w:rtl/>
        </w:rPr>
        <w:t>عبء الاثبات:</w:t>
      </w:r>
    </w:p>
    <w:p w14:paraId="02F94F81" w14:textId="66AAC5BB" w:rsidR="00114AF8" w:rsidRPr="00BC4D75" w:rsidRDefault="00BC4D75" w:rsidP="00002B0B">
      <w:pPr>
        <w:bidi/>
        <w:spacing w:line="240" w:lineRule="auto"/>
        <w:jc w:val="both"/>
        <w:rPr>
          <w:rFonts w:ascii="Traditional Arabic" w:hAnsi="Traditional Arabic" w:cs="Traditional Arabic"/>
          <w:sz w:val="28"/>
          <w:szCs w:val="28"/>
        </w:rPr>
      </w:pPr>
      <w:r>
        <w:rPr>
          <w:rFonts w:ascii="Traditional Arabic" w:hAnsi="Traditional Arabic" w:cs="Traditional Arabic" w:hint="cs"/>
          <w:b/>
          <w:bCs/>
          <w:sz w:val="28"/>
          <w:szCs w:val="28"/>
          <w:rtl/>
        </w:rPr>
        <w:t xml:space="preserve">    </w:t>
      </w:r>
      <w:r w:rsidR="00114AF8" w:rsidRPr="00BC4D75">
        <w:rPr>
          <w:rFonts w:ascii="Traditional Arabic" w:hAnsi="Traditional Arabic" w:cs="Traditional Arabic"/>
          <w:b/>
          <w:bCs/>
          <w:sz w:val="28"/>
          <w:szCs w:val="28"/>
          <w:rtl/>
        </w:rPr>
        <w:t>ا</w:t>
      </w:r>
      <w:r w:rsidR="00114AF8" w:rsidRPr="00BC4D75">
        <w:rPr>
          <w:rFonts w:ascii="Traditional Arabic" w:hAnsi="Traditional Arabic" w:cs="Traditional Arabic"/>
          <w:sz w:val="28"/>
          <w:szCs w:val="28"/>
          <w:rtl/>
        </w:rPr>
        <w:t>لأصل أن عبء الاثبات يقع على من يدعي الحق تطبيقا لقاعدة – البينة على من إدعى- فمن يدعي خلاف الثابت أصلا أو ظاهرا عليه أن يقيم الدليل عليه و ليس المقصود بالمدعى عنه رافع الدعوى فقط بل كل من يدعي أمرا في نزاع سواء أكان مدعى أو مدعى عليه. مثلا إذا تقدم المدعى عليه بدفع من الدفوع فيقع عليه عبء إثباته.</w:t>
      </w:r>
    </w:p>
    <w:p w14:paraId="316BAC94" w14:textId="77777777" w:rsidR="00114AF8" w:rsidRPr="000F1380" w:rsidRDefault="00114AF8" w:rsidP="00002B0B">
      <w:pPr>
        <w:pStyle w:val="ListParagraph"/>
        <w:bidi/>
        <w:spacing w:line="240" w:lineRule="auto"/>
        <w:ind w:left="424"/>
        <w:jc w:val="both"/>
        <w:rPr>
          <w:rFonts w:ascii="Traditional Arabic" w:hAnsi="Traditional Arabic" w:cs="Traditional Arabic"/>
          <w:sz w:val="28"/>
          <w:szCs w:val="28"/>
        </w:rPr>
      </w:pPr>
      <w:r w:rsidRPr="000F1380">
        <w:rPr>
          <w:rFonts w:ascii="Traditional Arabic" w:hAnsi="Traditional Arabic" w:cs="Traditional Arabic"/>
          <w:sz w:val="28"/>
          <w:szCs w:val="28"/>
          <w:rtl/>
        </w:rPr>
        <w:t>هذه القاعدة ليست من النظام العام فيجوز لطرف إثبات أو نفي ما يقع عليه طلب الطرف الاخر في النزاع. كما قد يتم نقل عبء الاثبات بالاتفاق بين الطرفين.</w:t>
      </w:r>
    </w:p>
    <w:p w14:paraId="0AC883C3" w14:textId="77777777" w:rsidR="00114AF8" w:rsidRPr="000F1380" w:rsidRDefault="00114AF8" w:rsidP="00002B0B">
      <w:pPr>
        <w:pStyle w:val="ListParagraph"/>
        <w:bidi/>
        <w:spacing w:line="240" w:lineRule="auto"/>
        <w:ind w:left="360"/>
        <w:jc w:val="both"/>
        <w:rPr>
          <w:rFonts w:ascii="Traditional Arabic" w:hAnsi="Traditional Arabic" w:cs="Traditional Arabic"/>
          <w:sz w:val="28"/>
          <w:szCs w:val="28"/>
          <w:rtl/>
        </w:rPr>
      </w:pPr>
      <w:r w:rsidRPr="000F1380">
        <w:rPr>
          <w:rFonts w:ascii="Traditional Arabic" w:hAnsi="Traditional Arabic" w:cs="Traditional Arabic"/>
          <w:sz w:val="28"/>
          <w:szCs w:val="28"/>
          <w:rtl/>
        </w:rPr>
        <w:t>قد يتم نقل عبء الاثبات بين الطرفين فاذا وجدت قرائن قانونية مثلا قرينة قانونية لمصلحة المدعى فينتقل عبء الاثبات للمدعى عليه.</w:t>
      </w:r>
    </w:p>
    <w:p w14:paraId="497379B9" w14:textId="33052BD6" w:rsidR="00114AF8" w:rsidRPr="000F1380" w:rsidRDefault="00BC4D75" w:rsidP="00002B0B">
      <w:pPr>
        <w:pStyle w:val="ListParagraph"/>
        <w:bidi/>
        <w:spacing w:line="240" w:lineRule="auto"/>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ب-</w:t>
      </w:r>
      <w:r w:rsidR="00114AF8" w:rsidRPr="000F1380">
        <w:rPr>
          <w:rFonts w:ascii="Traditional Arabic" w:hAnsi="Traditional Arabic" w:cs="Traditional Arabic"/>
          <w:b/>
          <w:bCs/>
          <w:sz w:val="28"/>
          <w:szCs w:val="28"/>
          <w:rtl/>
        </w:rPr>
        <w:t xml:space="preserve"> طرق الاثبات </w:t>
      </w:r>
    </w:p>
    <w:p w14:paraId="6E119CA6" w14:textId="77777777" w:rsidR="00114AF8" w:rsidRPr="000F1380" w:rsidRDefault="00114AF8" w:rsidP="00002B0B">
      <w:pPr>
        <w:shd w:val="clear" w:color="auto" w:fill="FFFFFF"/>
        <w:bidi/>
        <w:spacing w:after="0" w:line="240" w:lineRule="auto"/>
        <w:ind w:right="960"/>
        <w:jc w:val="both"/>
        <w:rPr>
          <w:rFonts w:ascii="Traditional Arabic" w:eastAsiaTheme="minorEastAsia" w:hAnsi="Traditional Arabic" w:cs="Traditional Arabic"/>
          <w:color w:val="1C1E21"/>
          <w:sz w:val="28"/>
          <w:szCs w:val="28"/>
          <w:rtl/>
          <w:lang w:eastAsia="zh-CN" w:bidi="ar-DZ"/>
        </w:rPr>
      </w:pPr>
      <w:r w:rsidRPr="000F1380">
        <w:rPr>
          <w:rFonts w:ascii="Traditional Arabic" w:eastAsiaTheme="minorEastAsia" w:hAnsi="Traditional Arabic" w:cs="Traditional Arabic"/>
          <w:sz w:val="28"/>
          <w:szCs w:val="28"/>
          <w:rtl/>
          <w:lang w:eastAsia="zh-CN" w:bidi="ar-DZ"/>
        </w:rPr>
        <w:t xml:space="preserve">توجد عدة أنواع من طرق الاثبات سنتناول أهمها و هي : </w:t>
      </w:r>
    </w:p>
    <w:p w14:paraId="34B38278" w14:textId="30E6CCEC"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Pr>
      </w:pPr>
      <w:r w:rsidRPr="000F1380">
        <w:rPr>
          <w:rFonts w:ascii="Traditional Arabic" w:eastAsia="Times New Roman" w:hAnsi="Traditional Arabic" w:cs="Traditional Arabic"/>
          <w:color w:val="1C1E21"/>
          <w:sz w:val="28"/>
          <w:szCs w:val="28"/>
        </w:rPr>
        <w:t xml:space="preserve">- </w:t>
      </w:r>
      <w:r w:rsidR="00002B0B" w:rsidRPr="000F1380">
        <w:rPr>
          <w:rFonts w:ascii="Traditional Arabic" w:eastAsia="Times New Roman" w:hAnsi="Traditional Arabic" w:cs="Traditional Arabic" w:hint="cs"/>
          <w:color w:val="1C1E21"/>
          <w:sz w:val="28"/>
          <w:szCs w:val="28"/>
          <w:rtl/>
        </w:rPr>
        <w:t>الكتابة</w:t>
      </w:r>
      <w:r w:rsidR="00002B0B" w:rsidRPr="000F1380">
        <w:rPr>
          <w:rFonts w:ascii="Traditional Arabic" w:eastAsia="Times New Roman" w:hAnsi="Traditional Arabic" w:cs="Traditional Arabic"/>
          <w:color w:val="1C1E21"/>
          <w:sz w:val="28"/>
          <w:szCs w:val="28"/>
        </w:rPr>
        <w:t>.</w:t>
      </w:r>
    </w:p>
    <w:p w14:paraId="18A53A16" w14:textId="15A66C82"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Pr>
      </w:pPr>
      <w:r w:rsidRPr="000F1380">
        <w:rPr>
          <w:rFonts w:ascii="Traditional Arabic" w:eastAsia="Times New Roman" w:hAnsi="Traditional Arabic" w:cs="Traditional Arabic"/>
          <w:color w:val="1C1E21"/>
          <w:sz w:val="28"/>
          <w:szCs w:val="28"/>
        </w:rPr>
        <w:t xml:space="preserve">- </w:t>
      </w:r>
      <w:r w:rsidRPr="000F1380">
        <w:rPr>
          <w:rFonts w:ascii="Traditional Arabic" w:eastAsia="Times New Roman" w:hAnsi="Traditional Arabic" w:cs="Traditional Arabic"/>
          <w:color w:val="1C1E21"/>
          <w:sz w:val="28"/>
          <w:szCs w:val="28"/>
          <w:rtl/>
        </w:rPr>
        <w:t>شهادة الشهود (البينات)</w:t>
      </w:r>
      <w:r w:rsidRPr="000F1380">
        <w:rPr>
          <w:rFonts w:ascii="Traditional Arabic" w:eastAsia="Times New Roman" w:hAnsi="Traditional Arabic" w:cs="Traditional Arabic"/>
          <w:color w:val="1C1E21"/>
          <w:sz w:val="28"/>
          <w:szCs w:val="28"/>
        </w:rPr>
        <w:t>.</w:t>
      </w:r>
      <w:r w:rsidRPr="000F1380">
        <w:rPr>
          <w:rFonts w:ascii="Traditional Arabic" w:eastAsia="Times New Roman" w:hAnsi="Traditional Arabic" w:cs="Traditional Arabic"/>
          <w:color w:val="1C1E21"/>
          <w:sz w:val="28"/>
          <w:szCs w:val="28"/>
          <w:rtl/>
        </w:rPr>
        <w:t xml:space="preserve"> القرائن القانونية</w:t>
      </w:r>
      <w:r w:rsidRPr="000F1380">
        <w:rPr>
          <w:rFonts w:ascii="Traditional Arabic" w:eastAsia="Times New Roman" w:hAnsi="Traditional Arabic" w:cs="Traditional Arabic"/>
          <w:color w:val="1C1E21"/>
          <w:sz w:val="28"/>
          <w:szCs w:val="28"/>
        </w:rPr>
        <w:t>.</w:t>
      </w:r>
    </w:p>
    <w:p w14:paraId="15B2118C"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Pr>
      </w:pPr>
      <w:r w:rsidRPr="000F1380">
        <w:rPr>
          <w:rFonts w:ascii="Traditional Arabic" w:eastAsia="Times New Roman" w:hAnsi="Traditional Arabic" w:cs="Traditional Arabic"/>
          <w:color w:val="1C1E21"/>
          <w:sz w:val="28"/>
          <w:szCs w:val="28"/>
        </w:rPr>
        <w:t>-</w:t>
      </w:r>
      <w:r w:rsidRPr="000F1380">
        <w:rPr>
          <w:rFonts w:ascii="Traditional Arabic" w:eastAsia="Times New Roman" w:hAnsi="Traditional Arabic" w:cs="Traditional Arabic"/>
          <w:color w:val="1C1E21"/>
          <w:sz w:val="28"/>
          <w:szCs w:val="28"/>
          <w:rtl/>
        </w:rPr>
        <w:t xml:space="preserve">الإقرار </w:t>
      </w:r>
    </w:p>
    <w:p w14:paraId="6B57DA22" w14:textId="75F3E28A"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tl/>
          <w:lang w:bidi="ar-DZ"/>
        </w:rPr>
      </w:pPr>
      <w:r w:rsidRPr="000F1380">
        <w:rPr>
          <w:rFonts w:ascii="Traditional Arabic" w:eastAsia="Times New Roman" w:hAnsi="Traditional Arabic" w:cs="Traditional Arabic"/>
          <w:color w:val="1C1E21"/>
          <w:sz w:val="28"/>
          <w:szCs w:val="28"/>
        </w:rPr>
        <w:t>-</w:t>
      </w:r>
      <w:r w:rsidR="00002B0B" w:rsidRPr="000F1380">
        <w:rPr>
          <w:rFonts w:ascii="Traditional Arabic" w:eastAsia="Times New Roman" w:hAnsi="Traditional Arabic" w:cs="Traditional Arabic" w:hint="cs"/>
          <w:color w:val="1C1E21"/>
          <w:sz w:val="28"/>
          <w:szCs w:val="28"/>
          <w:rtl/>
        </w:rPr>
        <w:t>اليمين</w:t>
      </w:r>
      <w:r w:rsidR="00002B0B" w:rsidRPr="000F1380">
        <w:rPr>
          <w:rFonts w:ascii="Traditional Arabic" w:eastAsia="Times New Roman" w:hAnsi="Traditional Arabic" w:cs="Traditional Arabic"/>
          <w:color w:val="1C1E21"/>
          <w:sz w:val="28"/>
          <w:szCs w:val="28"/>
        </w:rPr>
        <w:t>.</w:t>
      </w:r>
    </w:p>
    <w:p w14:paraId="245845FC" w14:textId="56C595F3" w:rsidR="00114AF8" w:rsidRPr="000F1380" w:rsidRDefault="00BC4D75" w:rsidP="00002B0B">
      <w:pPr>
        <w:shd w:val="clear" w:color="auto" w:fill="FFFFFF"/>
        <w:bidi/>
        <w:spacing w:after="0" w:line="240" w:lineRule="auto"/>
        <w:jc w:val="both"/>
        <w:rPr>
          <w:rFonts w:ascii="Traditional Arabic" w:eastAsia="Times New Roman" w:hAnsi="Traditional Arabic" w:cs="Traditional Arabic"/>
          <w:b/>
          <w:bCs/>
          <w:color w:val="1C1E21"/>
          <w:sz w:val="28"/>
          <w:szCs w:val="28"/>
          <w:rtl/>
        </w:rPr>
      </w:pPr>
      <w:r>
        <w:rPr>
          <w:rFonts w:ascii="Traditional Arabic" w:eastAsia="Times New Roman" w:hAnsi="Traditional Arabic" w:cs="Traditional Arabic" w:hint="cs"/>
          <w:b/>
          <w:bCs/>
          <w:color w:val="1C1E21"/>
          <w:sz w:val="28"/>
          <w:szCs w:val="28"/>
          <w:rtl/>
        </w:rPr>
        <w:t>1-</w:t>
      </w:r>
      <w:r w:rsidR="00114AF8" w:rsidRPr="000F1380">
        <w:rPr>
          <w:rFonts w:ascii="Traditional Arabic" w:eastAsia="Times New Roman" w:hAnsi="Traditional Arabic" w:cs="Traditional Arabic"/>
          <w:b/>
          <w:bCs/>
          <w:color w:val="1C1E21"/>
          <w:sz w:val="28"/>
          <w:szCs w:val="28"/>
          <w:rtl/>
        </w:rPr>
        <w:t xml:space="preserve"> الاثبات بالكــتابـة و البينة :</w:t>
      </w:r>
    </w:p>
    <w:p w14:paraId="6981A34B" w14:textId="7A905AC5" w:rsidR="00114AF8" w:rsidRPr="000F1380" w:rsidRDefault="00BC4D75" w:rsidP="00002B0B">
      <w:pPr>
        <w:shd w:val="clear" w:color="auto" w:fill="FFFFFF"/>
        <w:bidi/>
        <w:spacing w:after="0" w:line="240" w:lineRule="auto"/>
        <w:jc w:val="both"/>
        <w:rPr>
          <w:rFonts w:ascii="Traditional Arabic" w:eastAsia="Times New Roman" w:hAnsi="Traditional Arabic" w:cs="Traditional Arabic"/>
          <w:b/>
          <w:bCs/>
          <w:color w:val="1C1E21"/>
          <w:sz w:val="28"/>
          <w:szCs w:val="28"/>
        </w:rPr>
      </w:pPr>
      <w:r>
        <w:rPr>
          <w:rFonts w:ascii="Traditional Arabic" w:eastAsia="Times New Roman" w:hAnsi="Traditional Arabic" w:cs="Traditional Arabic" w:hint="cs"/>
          <w:b/>
          <w:bCs/>
          <w:color w:val="1C1E21"/>
          <w:sz w:val="28"/>
          <w:szCs w:val="28"/>
          <w:rtl/>
        </w:rPr>
        <w:t xml:space="preserve">  </w:t>
      </w:r>
      <w:r w:rsidR="00114AF8" w:rsidRPr="000F1380">
        <w:rPr>
          <w:rFonts w:ascii="Traditional Arabic" w:eastAsia="Times New Roman" w:hAnsi="Traditional Arabic" w:cs="Traditional Arabic"/>
          <w:b/>
          <w:bCs/>
          <w:color w:val="1C1E21"/>
          <w:sz w:val="28"/>
          <w:szCs w:val="28"/>
          <w:rtl/>
        </w:rPr>
        <w:t>الاثبات بالكتابة :</w:t>
      </w:r>
      <w:r w:rsidR="00114AF8" w:rsidRPr="000F1380">
        <w:rPr>
          <w:rFonts w:ascii="Traditional Arabic" w:eastAsia="Times New Roman" w:hAnsi="Traditional Arabic" w:cs="Traditional Arabic"/>
          <w:b/>
          <w:bCs/>
          <w:color w:val="1C1E21"/>
          <w:sz w:val="28"/>
          <w:szCs w:val="28"/>
        </w:rPr>
        <w:t xml:space="preserve"> </w:t>
      </w:r>
    </w:p>
    <w:p w14:paraId="2D6270C7"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Pr>
      </w:pPr>
      <w:r w:rsidRPr="000F1380">
        <w:rPr>
          <w:rFonts w:ascii="Traditional Arabic" w:eastAsia="Times New Roman" w:hAnsi="Traditional Arabic" w:cs="Traditional Arabic"/>
          <w:color w:val="1C1E21"/>
          <w:sz w:val="28"/>
          <w:szCs w:val="28"/>
          <w:rtl/>
        </w:rPr>
        <w:t xml:space="preserve">     تعتبر الكتابة من أهم طرق الإثبات حاليا ، و حسب نص المادة 333 مدني في غير المسائل التجارية لا يجوز الإثبات إلا بالكتابة سواء لإثبات وجود الحق أو لإثبات الوفاء به انقضاءه لأي سبب آخر تجاوزت قيمة التصرف القانوني 100.000دي أو كانت القيمة غير محددة</w:t>
      </w:r>
      <w:r w:rsidRPr="000F1380">
        <w:rPr>
          <w:rFonts w:ascii="Traditional Arabic" w:eastAsia="Times New Roman" w:hAnsi="Traditional Arabic" w:cs="Traditional Arabic"/>
          <w:color w:val="1C1E21"/>
          <w:sz w:val="28"/>
          <w:szCs w:val="28"/>
        </w:rPr>
        <w:t xml:space="preserve"> .</w:t>
      </w:r>
    </w:p>
    <w:p w14:paraId="348D57CA"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tl/>
        </w:rPr>
      </w:pPr>
      <w:r w:rsidRPr="000F1380">
        <w:rPr>
          <w:rFonts w:ascii="Traditional Arabic" w:eastAsia="Times New Roman" w:hAnsi="Traditional Arabic" w:cs="Traditional Arabic"/>
          <w:color w:val="1C1E21"/>
          <w:sz w:val="28"/>
          <w:szCs w:val="28"/>
          <w:rtl/>
        </w:rPr>
        <w:lastRenderedPageBreak/>
        <w:t>نستخلص من هذا النص :</w:t>
      </w:r>
    </w:p>
    <w:p w14:paraId="2D6D9D87"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tl/>
        </w:rPr>
      </w:pPr>
      <w:r w:rsidRPr="000F1380">
        <w:rPr>
          <w:rFonts w:ascii="Traditional Arabic" w:eastAsia="Times New Roman" w:hAnsi="Traditional Arabic" w:cs="Traditional Arabic"/>
          <w:color w:val="1C1E21"/>
          <w:sz w:val="28"/>
          <w:szCs w:val="28"/>
          <w:rtl/>
        </w:rPr>
        <w:t>-المعاملات التجارية المدنية التي تكون قيمتها ألف دينار فأقل يجوز إثباتها بكافة طرق الاثبات .</w:t>
      </w:r>
    </w:p>
    <w:p w14:paraId="57F398F8"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Pr>
      </w:pPr>
      <w:r w:rsidRPr="000F1380">
        <w:rPr>
          <w:rFonts w:ascii="Traditional Arabic" w:eastAsia="Times New Roman" w:hAnsi="Traditional Arabic" w:cs="Traditional Arabic"/>
          <w:color w:val="1C1E21"/>
          <w:sz w:val="28"/>
          <w:szCs w:val="28"/>
          <w:rtl/>
        </w:rPr>
        <w:t xml:space="preserve">- المعاملات التجارية عامة مهما كان حجمها أو قيمتها، فالإثبات يكون مقبولا أمام القضاء بكافة وسائله بغير الكتابة، </w:t>
      </w:r>
    </w:p>
    <w:p w14:paraId="37404D18"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Pr>
      </w:pPr>
      <w:r w:rsidRPr="000F1380">
        <w:rPr>
          <w:rFonts w:ascii="Traditional Arabic" w:eastAsia="Times New Roman" w:hAnsi="Traditional Arabic" w:cs="Traditional Arabic"/>
          <w:color w:val="1C1E21"/>
          <w:sz w:val="28"/>
          <w:szCs w:val="28"/>
          <w:rtl/>
        </w:rPr>
        <w:t>و الكتابة نوعان كتابة رسمية و كتابة عرفية . فالكتابة الرسمية يقصد بها ما تكون من عمل موظف عمومي  مختص كما هو الحال في عقود الرهن الرسمي. أما الكتابة العرفية فهي التي يقوم بها الأفراد فيما بينهم دون تدخل موظف عمومي و لكل من النوعين حجية خاصة كدليل للإثبات بحسب نصوص القانون</w:t>
      </w:r>
      <w:r w:rsidRPr="000F1380">
        <w:rPr>
          <w:rFonts w:ascii="Traditional Arabic" w:eastAsia="Times New Roman" w:hAnsi="Traditional Arabic" w:cs="Traditional Arabic"/>
          <w:color w:val="1C1E21"/>
          <w:sz w:val="28"/>
          <w:szCs w:val="28"/>
        </w:rPr>
        <w:t xml:space="preserve"> </w:t>
      </w:r>
    </w:p>
    <w:p w14:paraId="38DA53E2" w14:textId="3BCA61D5" w:rsidR="00114AF8" w:rsidRPr="000F1380" w:rsidRDefault="00114AF8" w:rsidP="00002B0B">
      <w:pPr>
        <w:shd w:val="clear" w:color="auto" w:fill="FFFFFF"/>
        <w:bidi/>
        <w:spacing w:after="0" w:line="240" w:lineRule="auto"/>
        <w:ind w:right="320"/>
        <w:jc w:val="both"/>
        <w:rPr>
          <w:rFonts w:ascii="Traditional Arabic" w:eastAsia="Times New Roman" w:hAnsi="Traditional Arabic" w:cs="Traditional Arabic"/>
          <w:color w:val="1C1E21"/>
          <w:sz w:val="28"/>
          <w:szCs w:val="28"/>
        </w:rPr>
      </w:pPr>
      <w:r w:rsidRPr="000F1380">
        <w:rPr>
          <w:rFonts w:ascii="Traditional Arabic" w:eastAsia="Times New Roman" w:hAnsi="Traditional Arabic" w:cs="Traditional Arabic"/>
          <w:b/>
          <w:bCs/>
          <w:color w:val="1C1E21"/>
          <w:sz w:val="28"/>
          <w:szCs w:val="28"/>
          <w:rtl/>
        </w:rPr>
        <w:t>شهادة الشهود-البينة-</w:t>
      </w:r>
      <w:r w:rsidRPr="000F1380">
        <w:rPr>
          <w:rFonts w:ascii="Traditional Arabic" w:eastAsia="Times New Roman" w:hAnsi="Traditional Arabic" w:cs="Traditional Arabic"/>
          <w:color w:val="1C1E21"/>
          <w:sz w:val="28"/>
          <w:szCs w:val="28"/>
          <w:rtl/>
        </w:rPr>
        <w:t xml:space="preserve">: </w:t>
      </w:r>
    </w:p>
    <w:p w14:paraId="2AD0C77D"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Pr>
      </w:pPr>
      <w:r w:rsidRPr="000F1380">
        <w:rPr>
          <w:rFonts w:ascii="Traditional Arabic" w:eastAsia="Times New Roman" w:hAnsi="Traditional Arabic" w:cs="Traditional Arabic"/>
          <w:color w:val="1C1E21"/>
          <w:sz w:val="28"/>
          <w:szCs w:val="28"/>
          <w:rtl/>
        </w:rPr>
        <w:t xml:space="preserve">   يقصد بشهادة الشهود، الأقوال التي يدلى بها الأشخاص في ساحات القضاء بشأن إثبات أو نفي واقعة قانونية أيا كان نوعها</w:t>
      </w:r>
      <w:r w:rsidRPr="000F1380">
        <w:rPr>
          <w:rFonts w:ascii="Traditional Arabic" w:eastAsia="Times New Roman" w:hAnsi="Traditional Arabic" w:cs="Traditional Arabic"/>
          <w:color w:val="1C1E21"/>
          <w:sz w:val="28"/>
          <w:szCs w:val="28"/>
        </w:rPr>
        <w:t xml:space="preserve">     </w:t>
      </w:r>
    </w:p>
    <w:p w14:paraId="2681DDB4"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Pr>
      </w:pPr>
      <w:r w:rsidRPr="000F1380">
        <w:rPr>
          <w:rFonts w:ascii="Traditional Arabic" w:eastAsia="Times New Roman" w:hAnsi="Traditional Arabic" w:cs="Traditional Arabic"/>
          <w:color w:val="1C1E21"/>
          <w:sz w:val="28"/>
          <w:szCs w:val="28"/>
          <w:rtl/>
        </w:rPr>
        <w:t>ولهذا نقول بأن الشهود نوعان، شهود إثبات و شهود نفي، و للمحكمة أن تستمع إلى الشهود سواء كانوا للنفي أو للإثبات لكي تتجلى الحقيقية.</w:t>
      </w:r>
      <w:r w:rsidRPr="000F1380">
        <w:rPr>
          <w:rFonts w:ascii="Traditional Arabic" w:eastAsia="Times New Roman" w:hAnsi="Traditional Arabic" w:cs="Traditional Arabic"/>
          <w:color w:val="1C1E21"/>
          <w:sz w:val="28"/>
          <w:szCs w:val="28"/>
        </w:rPr>
        <w:t xml:space="preserve"> </w:t>
      </w:r>
    </w:p>
    <w:p w14:paraId="5F230D51"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lang w:bidi="ar-DZ"/>
        </w:rPr>
      </w:pPr>
      <w:r w:rsidRPr="000F1380">
        <w:rPr>
          <w:rFonts w:ascii="Traditional Arabic" w:eastAsia="Times New Roman" w:hAnsi="Traditional Arabic" w:cs="Traditional Arabic"/>
          <w:color w:val="1C1E21"/>
          <w:sz w:val="28"/>
          <w:szCs w:val="28"/>
          <w:rtl/>
        </w:rPr>
        <w:t>أيا كان نوع الشهادة و أيا كان الأشخاص الذين يؤدون الشهادة لا تكون ملزمة للقاضي بل له سلطة تقدريه في مواجهتها . فله أن يقبل شهادة واحد من الشهود كدليل إثبات أو نفي يقنع به ويرفض شهادة أخرفي نفس الدعوى ونفس الموضوع.</w:t>
      </w:r>
    </w:p>
    <w:p w14:paraId="049543E7"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tl/>
        </w:rPr>
      </w:pPr>
    </w:p>
    <w:p w14:paraId="65A0FA4D" w14:textId="0AA07575"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Pr>
      </w:pPr>
      <w:r w:rsidRPr="000F1380">
        <w:rPr>
          <w:rFonts w:ascii="Traditional Arabic" w:eastAsia="Times New Roman" w:hAnsi="Traditional Arabic" w:cs="Traditional Arabic"/>
          <w:color w:val="1C1E21"/>
          <w:sz w:val="28"/>
          <w:szCs w:val="28"/>
        </w:rPr>
        <w:t xml:space="preserve"> </w:t>
      </w:r>
      <w:r w:rsidR="00BC4D75">
        <w:rPr>
          <w:rFonts w:ascii="Traditional Arabic" w:eastAsia="Times New Roman" w:hAnsi="Traditional Arabic" w:cs="Traditional Arabic" w:hint="cs"/>
          <w:b/>
          <w:bCs/>
          <w:color w:val="1C1E21"/>
          <w:sz w:val="28"/>
          <w:szCs w:val="28"/>
          <w:rtl/>
          <w:lang w:bidi="ar-DZ"/>
        </w:rPr>
        <w:t>2-</w:t>
      </w:r>
      <w:r w:rsidRPr="000F1380">
        <w:rPr>
          <w:rFonts w:ascii="Traditional Arabic" w:eastAsia="Times New Roman" w:hAnsi="Traditional Arabic" w:cs="Traditional Arabic"/>
          <w:b/>
          <w:bCs/>
          <w:color w:val="1C1E21"/>
          <w:sz w:val="28"/>
          <w:szCs w:val="28"/>
          <w:rtl/>
          <w:lang w:bidi="ar-DZ"/>
        </w:rPr>
        <w:t xml:space="preserve"> القرائن</w:t>
      </w:r>
      <w:r w:rsidRPr="000F1380">
        <w:rPr>
          <w:rFonts w:ascii="Traditional Arabic" w:eastAsia="Times New Roman" w:hAnsi="Traditional Arabic" w:cs="Traditional Arabic"/>
          <w:b/>
          <w:bCs/>
          <w:color w:val="1C1E21"/>
          <w:sz w:val="28"/>
          <w:szCs w:val="28"/>
          <w:rtl/>
        </w:rPr>
        <w:t xml:space="preserve"> القانونية والقضائية</w:t>
      </w:r>
    </w:p>
    <w:p w14:paraId="6D5AAFCF" w14:textId="77777777" w:rsidR="00114AF8" w:rsidRPr="000F1380" w:rsidRDefault="00114AF8" w:rsidP="00002B0B">
      <w:pPr>
        <w:shd w:val="clear" w:color="auto" w:fill="FFFFFF"/>
        <w:bidi/>
        <w:spacing w:after="0" w:line="240" w:lineRule="auto"/>
        <w:ind w:right="160"/>
        <w:jc w:val="both"/>
        <w:rPr>
          <w:rFonts w:ascii="Traditional Arabic" w:eastAsia="Times New Roman" w:hAnsi="Traditional Arabic" w:cs="Traditional Arabic"/>
          <w:color w:val="1C1E21"/>
          <w:sz w:val="28"/>
          <w:szCs w:val="28"/>
          <w:rtl/>
        </w:rPr>
      </w:pPr>
      <w:r w:rsidRPr="000F1380">
        <w:rPr>
          <w:rFonts w:ascii="Traditional Arabic" w:eastAsia="Times New Roman" w:hAnsi="Traditional Arabic" w:cs="Traditional Arabic"/>
          <w:b/>
          <w:bCs/>
          <w:color w:val="1C1E21"/>
          <w:sz w:val="28"/>
          <w:szCs w:val="28"/>
          <w:rtl/>
        </w:rPr>
        <w:t>القرينة القانونية</w:t>
      </w:r>
      <w:r w:rsidRPr="000F1380">
        <w:rPr>
          <w:rFonts w:ascii="Traditional Arabic" w:eastAsia="Times New Roman" w:hAnsi="Traditional Arabic" w:cs="Traditional Arabic"/>
          <w:color w:val="1C1E21"/>
          <w:sz w:val="28"/>
          <w:szCs w:val="28"/>
          <w:rtl/>
        </w:rPr>
        <w:t xml:space="preserve"> هي التي ينص المشرع عليها كدليل إثبات تعفي من تقررت </w:t>
      </w:r>
      <w:r w:rsidRPr="000F1380">
        <w:rPr>
          <w:rFonts w:ascii="Traditional Arabic" w:eastAsia="Times New Roman" w:hAnsi="Traditional Arabic" w:cs="Traditional Arabic"/>
          <w:color w:val="1C1E21"/>
          <w:sz w:val="28"/>
          <w:szCs w:val="28"/>
          <w:rtl/>
          <w:lang w:bidi="ar-DZ"/>
        </w:rPr>
        <w:t>ل</w:t>
      </w:r>
      <w:r w:rsidRPr="000F1380">
        <w:rPr>
          <w:rFonts w:ascii="Traditional Arabic" w:eastAsia="Times New Roman" w:hAnsi="Traditional Arabic" w:cs="Traditional Arabic"/>
          <w:color w:val="1C1E21"/>
          <w:sz w:val="28"/>
          <w:szCs w:val="28"/>
          <w:rtl/>
        </w:rPr>
        <w:t xml:space="preserve">صالحه من عبء الإثبات، ومن أمثلتها قرينة الوفاء بالأقساط السابقة عند ثبوت الوفاء بقسط الأجرة اللاحق وعلى ذلك نصت المادة 449 مدني. </w:t>
      </w:r>
    </w:p>
    <w:p w14:paraId="4B178F8F" w14:textId="77777777" w:rsidR="00114AF8" w:rsidRPr="000F1380" w:rsidRDefault="00114AF8" w:rsidP="00002B0B">
      <w:pPr>
        <w:shd w:val="clear" w:color="auto" w:fill="FFFFFF"/>
        <w:bidi/>
        <w:spacing w:after="0" w:line="240" w:lineRule="auto"/>
        <w:ind w:right="160"/>
        <w:jc w:val="both"/>
        <w:rPr>
          <w:rFonts w:ascii="Traditional Arabic" w:eastAsiaTheme="minorEastAsia" w:hAnsi="Traditional Arabic" w:cs="Traditional Arabic"/>
          <w:color w:val="1C1E21"/>
          <w:sz w:val="28"/>
          <w:szCs w:val="28"/>
          <w:rtl/>
          <w:lang w:eastAsia="zh-CN" w:bidi="ar-DZ"/>
        </w:rPr>
      </w:pPr>
      <w:r w:rsidRPr="000F1380">
        <w:rPr>
          <w:rFonts w:ascii="Traditional Arabic" w:eastAsiaTheme="minorEastAsia" w:hAnsi="Traditional Arabic" w:cs="Traditional Arabic"/>
          <w:color w:val="1C1E21"/>
          <w:sz w:val="28"/>
          <w:szCs w:val="28"/>
          <w:rtl/>
          <w:lang w:eastAsia="zh-CN" w:bidi="ar-DZ"/>
        </w:rPr>
        <w:t>و القرائن القانونية إما أن تكون قاطعة لا يجوز إثبات عكسها و إما أن تكون بسيطة يجوز إثبات عكسها.</w:t>
      </w:r>
    </w:p>
    <w:p w14:paraId="61EB486C"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lang w:bidi="ar-DZ"/>
        </w:rPr>
      </w:pPr>
      <w:r w:rsidRPr="000F1380">
        <w:rPr>
          <w:rFonts w:ascii="Traditional Arabic" w:eastAsia="Times New Roman" w:hAnsi="Traditional Arabic" w:cs="Traditional Arabic"/>
          <w:b/>
          <w:bCs/>
          <w:color w:val="1C1E21"/>
          <w:sz w:val="28"/>
          <w:szCs w:val="28"/>
          <w:rtl/>
        </w:rPr>
        <w:t>ب-القرائن القضائية</w:t>
      </w:r>
      <w:r w:rsidRPr="000F1380">
        <w:rPr>
          <w:rFonts w:ascii="Traditional Arabic" w:eastAsia="Times New Roman" w:hAnsi="Traditional Arabic" w:cs="Traditional Arabic"/>
          <w:color w:val="1C1E21"/>
          <w:sz w:val="28"/>
          <w:szCs w:val="28"/>
          <w:rtl/>
        </w:rPr>
        <w:t xml:space="preserve"> فيقصد بها كل ما يستخلصه القاضي من أمر معلوم للدلالة على أمر مجهول فهي أدلة استنتاجية، ولهذا يجوز للطرف الآخر أن يثبت العكس إذا مكنه من ذلك.  في الدول التي تتبع النظام اللاتيني مثل النظام الجزائري لا تعد القرائن القضائية دليلا كاملا بل يتم اللجوء إليها على سبيل الاستئناس أي تحتاج إلى دليل أخر لتعزيزها. اما في الدول التي تتبع النظام الأنجلوسكسونية للقرائن القضائية دور كبير في الاثبات لكون أنظمتها القضائية تقوم على السابقة القضائية.</w:t>
      </w:r>
    </w:p>
    <w:p w14:paraId="1585460F" w14:textId="0C940482" w:rsidR="00114AF8" w:rsidRPr="000F1380" w:rsidRDefault="00BC4D75" w:rsidP="00002B0B">
      <w:pPr>
        <w:bidi/>
        <w:spacing w:line="240" w:lineRule="auto"/>
        <w:jc w:val="both"/>
        <w:rPr>
          <w:rFonts w:ascii="Traditional Arabic" w:eastAsia="Times New Roman" w:hAnsi="Traditional Arabic" w:cs="Traditional Arabic"/>
          <w:b/>
          <w:bCs/>
          <w:color w:val="1C1E21"/>
          <w:sz w:val="28"/>
          <w:szCs w:val="28"/>
          <w:rtl/>
        </w:rPr>
      </w:pPr>
      <w:r>
        <w:rPr>
          <w:rFonts w:ascii="Traditional Arabic" w:eastAsia="Times New Roman" w:hAnsi="Traditional Arabic" w:cs="Traditional Arabic" w:hint="cs"/>
          <w:b/>
          <w:bCs/>
          <w:color w:val="1C1E21"/>
          <w:sz w:val="28"/>
          <w:szCs w:val="28"/>
          <w:rtl/>
        </w:rPr>
        <w:t>3-</w:t>
      </w:r>
      <w:r w:rsidR="00114AF8" w:rsidRPr="000F1380">
        <w:rPr>
          <w:rFonts w:ascii="Traditional Arabic" w:eastAsia="Times New Roman" w:hAnsi="Traditional Arabic" w:cs="Traditional Arabic"/>
          <w:b/>
          <w:bCs/>
          <w:color w:val="1C1E21"/>
          <w:sz w:val="28"/>
          <w:szCs w:val="28"/>
          <w:rtl/>
        </w:rPr>
        <w:t xml:space="preserve"> الإقرار القضائي</w:t>
      </w:r>
    </w:p>
    <w:p w14:paraId="7EA9BD01"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tl/>
        </w:rPr>
      </w:pPr>
      <w:r w:rsidRPr="000F1380">
        <w:rPr>
          <w:rFonts w:ascii="Traditional Arabic" w:eastAsia="Times New Roman" w:hAnsi="Traditional Arabic" w:cs="Traditional Arabic"/>
          <w:color w:val="1C1E21"/>
          <w:sz w:val="28"/>
          <w:szCs w:val="28"/>
          <w:rtl/>
        </w:rPr>
        <w:t xml:space="preserve">     الإقرار القضائي بقصد به اعتراف المدعي عليه بصحة الواقعة القانونية المدعي بها. ولهذا نقول إذا أقر المدعي عليه امام المحكمة بمديونيته بالحق المدعي به عليه، كان هذا الإقرار من جانبه دليلا على ثبوت حق المدعي. ولا تجوز تجزئة الإقرار بل يتوجب على القاضي في هذه الحالة الحكم لصالح المدعي، والإقرار دليل قاطع في الإثبات، لهذا يقال أن الإقرار هو سيد الأدلة في المواد المدنية و التجارية.</w:t>
      </w:r>
    </w:p>
    <w:p w14:paraId="2A923175" w14:textId="77777777" w:rsidR="00114AF8" w:rsidRPr="000F1380" w:rsidRDefault="00114AF8" w:rsidP="00002B0B">
      <w:pPr>
        <w:bidi/>
        <w:spacing w:line="240" w:lineRule="auto"/>
        <w:jc w:val="both"/>
        <w:rPr>
          <w:rFonts w:ascii="Traditional Arabic" w:eastAsia="Times New Roman" w:hAnsi="Traditional Arabic" w:cs="Traditional Arabic"/>
          <w:color w:val="1C1E21"/>
          <w:sz w:val="28"/>
          <w:szCs w:val="28"/>
          <w:rtl/>
        </w:rPr>
      </w:pPr>
      <w:r w:rsidRPr="000F1380">
        <w:rPr>
          <w:rFonts w:ascii="Traditional Arabic" w:eastAsia="Times New Roman" w:hAnsi="Traditional Arabic" w:cs="Traditional Arabic"/>
          <w:color w:val="1C1E21"/>
          <w:sz w:val="28"/>
          <w:szCs w:val="28"/>
          <w:rtl/>
        </w:rPr>
        <w:t>اما في المواد الجنائية فقد نصت المادة 213 إجراءات جزائية على ما يأتي " الاعتراف شأنه كشأن جميع عناصر الإثبات يترك لحرية تقدير القاضي" . ولا شك ان المشرع يقصد بهذا النص الواضح ان يخول القاضي حق تحري الحقيقة لتحقيق العدالة فله ان يلتفت عن الاعتراف القضائي إذا كان غير صحيح أو كان نتيجة إكراه مادي او معنوي. اما إذا كان الاعتراف لا يشوبه عيب فإنه يعتبر دليلا فاصلا في الإثبات القضائي</w:t>
      </w:r>
    </w:p>
    <w:p w14:paraId="35B2D093" w14:textId="7ABE6647" w:rsidR="00114AF8" w:rsidRPr="000F1380" w:rsidRDefault="00BC4D75" w:rsidP="00002B0B">
      <w:pPr>
        <w:shd w:val="clear" w:color="auto" w:fill="FFFFFF"/>
        <w:bidi/>
        <w:spacing w:after="0" w:line="240" w:lineRule="auto"/>
        <w:jc w:val="both"/>
        <w:rPr>
          <w:rFonts w:ascii="Traditional Arabic" w:eastAsia="Times New Roman" w:hAnsi="Traditional Arabic" w:cs="Traditional Arabic"/>
          <w:b/>
          <w:bCs/>
          <w:color w:val="1C1E21"/>
          <w:sz w:val="28"/>
          <w:szCs w:val="28"/>
          <w:rtl/>
        </w:rPr>
      </w:pPr>
      <w:r>
        <w:rPr>
          <w:rFonts w:ascii="Traditional Arabic" w:eastAsia="Times New Roman" w:hAnsi="Traditional Arabic" w:cs="Traditional Arabic" w:hint="cs"/>
          <w:b/>
          <w:bCs/>
          <w:color w:val="1C1E21"/>
          <w:sz w:val="28"/>
          <w:szCs w:val="28"/>
          <w:rtl/>
        </w:rPr>
        <w:t>4-</w:t>
      </w:r>
      <w:r w:rsidR="00114AF8" w:rsidRPr="000F1380">
        <w:rPr>
          <w:rFonts w:ascii="Traditional Arabic" w:eastAsia="Times New Roman" w:hAnsi="Traditional Arabic" w:cs="Traditional Arabic"/>
          <w:b/>
          <w:bCs/>
          <w:color w:val="1C1E21"/>
          <w:sz w:val="28"/>
          <w:szCs w:val="28"/>
          <w:rtl/>
        </w:rPr>
        <w:t xml:space="preserve">  الـيمـيـن :</w:t>
      </w:r>
    </w:p>
    <w:p w14:paraId="27F860FC"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Pr>
      </w:pPr>
      <w:r w:rsidRPr="000F1380">
        <w:rPr>
          <w:rFonts w:ascii="Traditional Arabic" w:eastAsia="Times New Roman" w:hAnsi="Traditional Arabic" w:cs="Traditional Arabic"/>
          <w:b/>
          <w:bCs/>
          <w:color w:val="1C1E21"/>
          <w:sz w:val="28"/>
          <w:szCs w:val="28"/>
          <w:rtl/>
        </w:rPr>
        <w:lastRenderedPageBreak/>
        <w:t xml:space="preserve">- تعريف  اليمين </w:t>
      </w:r>
      <w:r w:rsidRPr="000F1380">
        <w:rPr>
          <w:rFonts w:ascii="Traditional Arabic" w:eastAsia="Times New Roman" w:hAnsi="Traditional Arabic" w:cs="Traditional Arabic"/>
          <w:color w:val="1C1E21"/>
          <w:sz w:val="28"/>
          <w:szCs w:val="28"/>
          <w:rtl/>
        </w:rPr>
        <w:t xml:space="preserve"> هي أداء القسم، أي يحلف الشخص بالله العظيم أن يقول الحق ولا شيء غير الحق، وقد يؤدون اليمين كوسيلة من وسائل الإثبات مع ملاحظة أن اليمين نوعان: اليمين المتممة ، واليمين الحاسمة</w:t>
      </w:r>
      <w:r w:rsidRPr="000F1380">
        <w:rPr>
          <w:rFonts w:ascii="Traditional Arabic" w:eastAsia="Times New Roman" w:hAnsi="Traditional Arabic" w:cs="Traditional Arabic"/>
          <w:color w:val="1C1E21"/>
          <w:sz w:val="28"/>
          <w:szCs w:val="28"/>
        </w:rPr>
        <w:t xml:space="preserve"> </w:t>
      </w:r>
    </w:p>
    <w:p w14:paraId="4F59669C" w14:textId="7566A33B"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tl/>
          <w:lang w:bidi="ar-DZ"/>
        </w:rPr>
      </w:pPr>
      <w:r w:rsidRPr="000F1380">
        <w:rPr>
          <w:rFonts w:ascii="Traditional Arabic" w:eastAsia="Times New Roman" w:hAnsi="Traditional Arabic" w:cs="Traditional Arabic"/>
          <w:color w:val="1C1E21"/>
          <w:sz w:val="28"/>
          <w:szCs w:val="28"/>
          <w:rtl/>
        </w:rPr>
        <w:t>-</w:t>
      </w:r>
      <w:r w:rsidRPr="000F1380">
        <w:rPr>
          <w:rFonts w:ascii="Traditional Arabic" w:eastAsia="Times New Roman" w:hAnsi="Traditional Arabic" w:cs="Traditional Arabic"/>
          <w:b/>
          <w:bCs/>
          <w:color w:val="1C1E21"/>
          <w:sz w:val="28"/>
          <w:szCs w:val="28"/>
          <w:rtl/>
        </w:rPr>
        <w:t>اليمين المتممة</w:t>
      </w:r>
      <w:r w:rsidRPr="000F1380">
        <w:rPr>
          <w:rFonts w:ascii="Traditional Arabic" w:eastAsia="Times New Roman" w:hAnsi="Traditional Arabic" w:cs="Traditional Arabic"/>
          <w:color w:val="1C1E21"/>
          <w:sz w:val="28"/>
          <w:szCs w:val="28"/>
          <w:rtl/>
        </w:rPr>
        <w:t xml:space="preserve"> هي التي يوجهها القاضي من تلقاء نفسه إلى أي أطراف الخصومة في الدعوى بغرض اتمام اقتناعه بقرينة معينة</w:t>
      </w:r>
      <w:r w:rsidRPr="000F1380">
        <w:rPr>
          <w:rFonts w:ascii="Traditional Arabic" w:eastAsia="Times New Roman" w:hAnsi="Traditional Arabic" w:cs="Traditional Arabic"/>
          <w:color w:val="1C1E21"/>
          <w:sz w:val="28"/>
          <w:szCs w:val="28"/>
          <w:rtl/>
          <w:lang w:bidi="ar-DZ"/>
        </w:rPr>
        <w:t>،</w:t>
      </w:r>
      <w:r w:rsidRPr="000F1380">
        <w:rPr>
          <w:rFonts w:ascii="Traditional Arabic" w:eastAsia="Times New Roman" w:hAnsi="Traditional Arabic" w:cs="Traditional Arabic"/>
          <w:color w:val="1C1E21"/>
          <w:sz w:val="28"/>
          <w:szCs w:val="28"/>
          <w:rtl/>
        </w:rPr>
        <w:t xml:space="preserve"> القاضي له أن يأخذ بها وله ان يلتفت عنها حتى بعد قيام الخصم بحلف اليمين. ومن المعلوم ان للخصم ان يحلف اليمين المتممة إذا طلبها القاضي وله أن يمتنع عن أداء اليمين، حيث لا يتقرر حتما بأدائها أو النكول عنها حسم النزاع إيجابيا أو سلبيا</w:t>
      </w:r>
      <w:r w:rsidRPr="000F1380">
        <w:rPr>
          <w:rFonts w:ascii="Traditional Arabic" w:eastAsia="Times New Roman" w:hAnsi="Traditional Arabic" w:cs="Traditional Arabic"/>
          <w:color w:val="1C1E21"/>
          <w:sz w:val="28"/>
          <w:szCs w:val="28"/>
          <w:rtl/>
          <w:lang w:bidi="ar-DZ"/>
        </w:rPr>
        <w:t xml:space="preserve"> في النزاع </w:t>
      </w:r>
    </w:p>
    <w:p w14:paraId="33C25D31"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tl/>
          <w:lang w:bidi="ar-DZ"/>
        </w:rPr>
      </w:pPr>
      <w:r w:rsidRPr="000F1380">
        <w:rPr>
          <w:rFonts w:ascii="Traditional Arabic" w:eastAsia="Times New Roman" w:hAnsi="Traditional Arabic" w:cs="Traditional Arabic"/>
          <w:color w:val="1C1E21"/>
          <w:sz w:val="28"/>
          <w:szCs w:val="28"/>
          <w:rtl/>
        </w:rPr>
        <w:t xml:space="preserve">- </w:t>
      </w:r>
      <w:r w:rsidRPr="000F1380">
        <w:rPr>
          <w:rFonts w:ascii="Traditional Arabic" w:eastAsia="Times New Roman" w:hAnsi="Traditional Arabic" w:cs="Traditional Arabic"/>
          <w:b/>
          <w:bCs/>
          <w:color w:val="1C1E21"/>
          <w:sz w:val="28"/>
          <w:szCs w:val="28"/>
          <w:rtl/>
        </w:rPr>
        <w:t>اليمين الحاسمة</w:t>
      </w:r>
      <w:r w:rsidRPr="000F1380">
        <w:rPr>
          <w:rFonts w:ascii="Traditional Arabic" w:eastAsia="Times New Roman" w:hAnsi="Traditional Arabic" w:cs="Traditional Arabic"/>
          <w:color w:val="1C1E21"/>
          <w:sz w:val="28"/>
          <w:szCs w:val="28"/>
          <w:rtl/>
        </w:rPr>
        <w:t xml:space="preserve"> فهي التي يوجهها الخصم المدعي للمدعي عليه، عندما يعجز عن إثبات حقه الذي يدعيه، ويطلب منه ان يقسم على صحة ما يدعي به عليه أو عدم صحته، وبحسب نص القانون تحسم هذه اليمين النزاع. بحيث لو أداها المدعي عليه وقرر عدم صحة الادعاء المقام ضده فإن المدعي يخسر دعواه، أما إذا امتنع المدعي عليه من حلف اليمين الحاسمة فإن المدعي يربح دعواه.</w:t>
      </w:r>
    </w:p>
    <w:p w14:paraId="758F5C8D" w14:textId="064CA9BE" w:rsidR="00114AF8" w:rsidRPr="000F1380" w:rsidRDefault="00BC4D75" w:rsidP="00002B0B">
      <w:pPr>
        <w:shd w:val="clear" w:color="auto" w:fill="FFFFFF"/>
        <w:bidi/>
        <w:spacing w:after="0" w:line="240" w:lineRule="auto"/>
        <w:jc w:val="both"/>
        <w:rPr>
          <w:rFonts w:ascii="Traditional Arabic" w:eastAsiaTheme="minorEastAsia" w:hAnsi="Traditional Arabic" w:cs="Traditional Arabic"/>
          <w:b/>
          <w:bCs/>
          <w:color w:val="1C1E21"/>
          <w:sz w:val="28"/>
          <w:szCs w:val="28"/>
          <w:lang w:eastAsia="zh-CN"/>
        </w:rPr>
      </w:pPr>
      <w:r>
        <w:rPr>
          <w:rFonts w:ascii="Traditional Arabic" w:eastAsia="Times New Roman" w:hAnsi="Traditional Arabic" w:cs="Traditional Arabic" w:hint="cs"/>
          <w:b/>
          <w:bCs/>
          <w:color w:val="1C1E21"/>
          <w:sz w:val="28"/>
          <w:szCs w:val="28"/>
          <w:rtl/>
        </w:rPr>
        <w:t>ثانيا-</w:t>
      </w:r>
      <w:r w:rsidR="00114AF8" w:rsidRPr="000F1380">
        <w:rPr>
          <w:rFonts w:ascii="Traditional Arabic" w:eastAsia="Times New Roman" w:hAnsi="Traditional Arabic" w:cs="Traditional Arabic"/>
          <w:b/>
          <w:bCs/>
          <w:color w:val="1C1E21"/>
          <w:sz w:val="28"/>
          <w:szCs w:val="28"/>
          <w:rtl/>
        </w:rPr>
        <w:t xml:space="preserve">حماية الحق </w:t>
      </w:r>
    </w:p>
    <w:p w14:paraId="17DE7620"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tl/>
        </w:rPr>
      </w:pPr>
      <w:r w:rsidRPr="000F1380">
        <w:rPr>
          <w:rFonts w:ascii="Traditional Arabic" w:eastAsia="Times New Roman" w:hAnsi="Traditional Arabic" w:cs="Traditional Arabic"/>
          <w:color w:val="1C1E21"/>
          <w:sz w:val="28"/>
          <w:szCs w:val="28"/>
          <w:rtl/>
        </w:rPr>
        <w:t xml:space="preserve">  الحق مصلحة يحميها القانون عن طريق منح صاحب الحق صلاحية ممارسة دعاوى قضائية للدفاع عن حقوقه، إلا أن المشرع من جانب أخر وضع حدودا لممارسة الحق وذلك بغرض تفادي حالة التجاوز والتعسف في استعمال الحق.</w:t>
      </w:r>
    </w:p>
    <w:p w14:paraId="4C66687D" w14:textId="04EB0110" w:rsidR="00114AF8" w:rsidRPr="000F1380" w:rsidRDefault="00BC4D75" w:rsidP="00002B0B">
      <w:pPr>
        <w:shd w:val="clear" w:color="auto" w:fill="FFFFFF"/>
        <w:bidi/>
        <w:spacing w:after="0" w:line="240" w:lineRule="auto"/>
        <w:jc w:val="both"/>
        <w:rPr>
          <w:rFonts w:ascii="Traditional Arabic" w:eastAsiaTheme="minorEastAsia" w:hAnsi="Traditional Arabic" w:cs="Traditional Arabic"/>
          <w:b/>
          <w:bCs/>
          <w:color w:val="1C1E21"/>
          <w:sz w:val="28"/>
          <w:szCs w:val="28"/>
          <w:lang w:eastAsia="zh-CN" w:bidi="ar-DZ"/>
        </w:rPr>
      </w:pPr>
      <w:r>
        <w:rPr>
          <w:rFonts w:ascii="Traditional Arabic" w:eastAsia="Times New Roman" w:hAnsi="Traditional Arabic" w:cs="Traditional Arabic" w:hint="cs"/>
          <w:b/>
          <w:bCs/>
          <w:color w:val="1C1E21"/>
          <w:sz w:val="28"/>
          <w:szCs w:val="28"/>
          <w:rtl/>
        </w:rPr>
        <w:t>أ-</w:t>
      </w:r>
      <w:r w:rsidR="00114AF8" w:rsidRPr="000F1380">
        <w:rPr>
          <w:rFonts w:ascii="Traditional Arabic" w:eastAsia="Times New Roman" w:hAnsi="Traditional Arabic" w:cs="Traditional Arabic"/>
          <w:b/>
          <w:bCs/>
          <w:color w:val="1C1E21"/>
          <w:sz w:val="28"/>
          <w:szCs w:val="28"/>
          <w:rtl/>
        </w:rPr>
        <w:t xml:space="preserve"> الحماية القانونية للحق </w:t>
      </w:r>
    </w:p>
    <w:p w14:paraId="0FC36C76"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1C1E21"/>
          <w:sz w:val="28"/>
          <w:szCs w:val="28"/>
          <w:rtl/>
          <w:lang w:bidi="ar-DZ"/>
        </w:rPr>
      </w:pPr>
      <w:r w:rsidRPr="000F1380">
        <w:rPr>
          <w:rFonts w:ascii="Traditional Arabic" w:eastAsia="Times New Roman" w:hAnsi="Traditional Arabic" w:cs="Traditional Arabic"/>
          <w:b/>
          <w:bCs/>
          <w:color w:val="1C1E21"/>
          <w:sz w:val="28"/>
          <w:szCs w:val="28"/>
          <w:rtl/>
          <w:lang w:bidi="ar-DZ"/>
        </w:rPr>
        <w:t xml:space="preserve">          </w:t>
      </w:r>
      <w:r w:rsidRPr="000F1380">
        <w:rPr>
          <w:rFonts w:ascii="Traditional Arabic" w:eastAsia="Times New Roman" w:hAnsi="Traditional Arabic" w:cs="Traditional Arabic"/>
          <w:color w:val="050505"/>
          <w:sz w:val="28"/>
          <w:szCs w:val="28"/>
          <w:rtl/>
        </w:rPr>
        <w:t xml:space="preserve">تعتبر الحماية القانونية للحق عنصرا مهما له، ففي حالة وجود تعدي على الحق يضمن القانون لصاحبه الوسائل القانونية الكفيلة بدفع التعرض الصادر من الغير، وهي الدعوى أو الدفع أمام القضاء. </w:t>
      </w:r>
    </w:p>
    <w:p w14:paraId="5724B7AB"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rPr>
      </w:pPr>
      <w:r w:rsidRPr="000F1380">
        <w:rPr>
          <w:rFonts w:ascii="Traditional Arabic" w:eastAsia="Times New Roman" w:hAnsi="Traditional Arabic" w:cs="Traditional Arabic"/>
          <w:color w:val="1C1E21"/>
          <w:sz w:val="28"/>
          <w:szCs w:val="28"/>
          <w:rtl/>
          <w:lang w:bidi="ar-DZ"/>
        </w:rPr>
        <w:t xml:space="preserve">       </w:t>
      </w:r>
      <w:r w:rsidRPr="000F1380">
        <w:rPr>
          <w:rFonts w:ascii="Traditional Arabic" w:eastAsia="Times New Roman" w:hAnsi="Traditional Arabic" w:cs="Traditional Arabic"/>
          <w:color w:val="050505"/>
          <w:sz w:val="28"/>
          <w:szCs w:val="28"/>
          <w:rtl/>
        </w:rPr>
        <w:t xml:space="preserve">فإذا وقع اعتداء على حق من الحقوق خوّل القانون وسيلة لصاحب الحق من أجل حمايته، وهي الدعوى التي ترفع أمام القضاء محاولا إثباته والتصدي للاعتداء عليه. </w:t>
      </w:r>
    </w:p>
    <w:p w14:paraId="36A6FBEE"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rPr>
      </w:pPr>
      <w:r w:rsidRPr="000F1380">
        <w:rPr>
          <w:rFonts w:ascii="Traditional Arabic" w:eastAsia="Times New Roman" w:hAnsi="Traditional Arabic" w:cs="Traditional Arabic"/>
          <w:color w:val="050505"/>
          <w:sz w:val="28"/>
          <w:szCs w:val="28"/>
          <w:rtl/>
        </w:rPr>
        <w:t xml:space="preserve">     فالدعوى هي وسيلة حماية الحق والتي يرجع إليها المدعي للحصول على تقرير حقه أو حمايته. والدعوى التي يحرّكها الشخص للدفاع عن حقه، إمّا دعوى دعوى مدنية أو جزائية. و في حالة كون المعتدي شخص من أشخاص القانون العام يكون الاختصاص للقضاء الإداري.</w:t>
      </w:r>
    </w:p>
    <w:p w14:paraId="3F1BA703" w14:textId="788B76F5" w:rsidR="00114AF8" w:rsidRPr="000F1380" w:rsidRDefault="00CF54E2" w:rsidP="00002B0B">
      <w:pPr>
        <w:shd w:val="clear" w:color="auto" w:fill="FFFFFF"/>
        <w:bidi/>
        <w:spacing w:after="0" w:line="240" w:lineRule="auto"/>
        <w:jc w:val="both"/>
        <w:rPr>
          <w:rFonts w:ascii="Traditional Arabic" w:eastAsia="Times New Roman" w:hAnsi="Traditional Arabic" w:cs="Traditional Arabic"/>
          <w:b/>
          <w:bCs/>
          <w:color w:val="050505"/>
          <w:sz w:val="28"/>
          <w:szCs w:val="28"/>
          <w:rtl/>
        </w:rPr>
      </w:pPr>
      <w:r>
        <w:rPr>
          <w:rFonts w:ascii="Traditional Arabic" w:eastAsia="Times New Roman" w:hAnsi="Traditional Arabic" w:cs="Traditional Arabic" w:hint="cs"/>
          <w:b/>
          <w:bCs/>
          <w:color w:val="050505"/>
          <w:sz w:val="28"/>
          <w:szCs w:val="28"/>
          <w:rtl/>
        </w:rPr>
        <w:t>1-</w:t>
      </w:r>
      <w:r w:rsidR="00114AF8" w:rsidRPr="000F1380">
        <w:rPr>
          <w:rFonts w:ascii="Traditional Arabic" w:eastAsia="Times New Roman" w:hAnsi="Traditional Arabic" w:cs="Traditional Arabic"/>
          <w:b/>
          <w:bCs/>
          <w:color w:val="050505"/>
          <w:sz w:val="28"/>
          <w:szCs w:val="28"/>
          <w:rtl/>
        </w:rPr>
        <w:t xml:space="preserve"> الدعوى المدنية </w:t>
      </w:r>
    </w:p>
    <w:p w14:paraId="22E2F7DB" w14:textId="77777777" w:rsidR="00114AF8" w:rsidRPr="000F1380" w:rsidRDefault="00114AF8" w:rsidP="00002B0B">
      <w:pPr>
        <w:shd w:val="clear" w:color="auto" w:fill="FFFFFF"/>
        <w:bidi/>
        <w:spacing w:after="0" w:line="240" w:lineRule="auto"/>
        <w:jc w:val="both"/>
        <w:rPr>
          <w:rFonts w:ascii="Traditional Arabic" w:eastAsiaTheme="minorEastAsia"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bidi="ar-DZ"/>
        </w:rPr>
        <w:t xml:space="preserve">      </w:t>
      </w:r>
      <w:r w:rsidRPr="000F1380">
        <w:rPr>
          <w:rFonts w:ascii="Traditional Arabic" w:eastAsia="Times New Roman" w:hAnsi="Traditional Arabic" w:cs="Traditional Arabic"/>
          <w:color w:val="050505"/>
          <w:sz w:val="28"/>
          <w:szCs w:val="28"/>
          <w:rtl/>
        </w:rPr>
        <w:t xml:space="preserve">ترفع أمام القضاء المدني من أجل حماية الحقوق الخاصة والمالية. و يتم تحريكها وفقا لقانون الإجراءات المدنية و الإدارية </w:t>
      </w:r>
    </w:p>
    <w:p w14:paraId="784B5742"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rPr>
      </w:pPr>
      <w:r w:rsidRPr="000F1380">
        <w:rPr>
          <w:rFonts w:ascii="Traditional Arabic" w:eastAsia="Times New Roman" w:hAnsi="Traditional Arabic" w:cs="Traditional Arabic"/>
          <w:color w:val="050505"/>
          <w:sz w:val="28"/>
          <w:szCs w:val="28"/>
          <w:rtl/>
        </w:rPr>
        <w:t>و يشترط لممارسة الدعوى المدنية توافر الشروط التالية:</w:t>
      </w:r>
    </w:p>
    <w:p w14:paraId="7D5F82D9"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rPr>
      </w:pPr>
      <w:r w:rsidRPr="000F1380">
        <w:rPr>
          <w:rFonts w:ascii="Traditional Arabic" w:eastAsia="Times New Roman" w:hAnsi="Traditional Arabic" w:cs="Traditional Arabic"/>
          <w:color w:val="050505"/>
          <w:sz w:val="28"/>
          <w:szCs w:val="28"/>
          <w:rtl/>
        </w:rPr>
        <w:t>-المصلحة : فلا يمكن إقامة دعوى إذا لم يثبت رافعها وجود مصلحة مشروعة  سواء أنية أو مستقبلية .</w:t>
      </w:r>
    </w:p>
    <w:p w14:paraId="542BB30B"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rPr>
      </w:pPr>
      <w:r w:rsidRPr="000F1380">
        <w:rPr>
          <w:rFonts w:ascii="Traditional Arabic" w:eastAsia="Times New Roman" w:hAnsi="Traditional Arabic" w:cs="Traditional Arabic"/>
          <w:color w:val="050505"/>
          <w:sz w:val="28"/>
          <w:szCs w:val="28"/>
          <w:rtl/>
        </w:rPr>
        <w:t>-</w:t>
      </w:r>
      <w:r w:rsidRPr="000F1380">
        <w:rPr>
          <w:rFonts w:ascii="Traditional Arabic" w:eastAsia="Times New Roman" w:hAnsi="Traditional Arabic" w:cs="Traditional Arabic"/>
          <w:color w:val="050505"/>
          <w:sz w:val="28"/>
          <w:szCs w:val="28"/>
          <w:rtl/>
          <w:lang w:bidi="ar-DZ"/>
        </w:rPr>
        <w:t>ال</w:t>
      </w:r>
      <w:r w:rsidRPr="000F1380">
        <w:rPr>
          <w:rFonts w:ascii="Traditional Arabic" w:eastAsia="Times New Roman" w:hAnsi="Traditional Arabic" w:cs="Traditional Arabic"/>
          <w:color w:val="050505"/>
          <w:sz w:val="28"/>
          <w:szCs w:val="28"/>
          <w:rtl/>
        </w:rPr>
        <w:t>صفة : يجب أن تكون لرافع الدعوى صفة في رفع الدعوى .</w:t>
      </w:r>
    </w:p>
    <w:p w14:paraId="2B80A2B6"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rPr>
      </w:pPr>
      <w:r w:rsidRPr="000F1380">
        <w:rPr>
          <w:rFonts w:ascii="Traditional Arabic" w:eastAsia="Times New Roman" w:hAnsi="Traditional Arabic" w:cs="Traditional Arabic"/>
          <w:color w:val="050505"/>
          <w:sz w:val="28"/>
          <w:szCs w:val="28"/>
          <w:rtl/>
        </w:rPr>
        <w:t xml:space="preserve">-الأهلية :أن يكون رافع الدعوى أهلا لممارستها </w:t>
      </w:r>
    </w:p>
    <w:p w14:paraId="00EEE14F"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rPr>
      </w:pPr>
      <w:r w:rsidRPr="000F1380">
        <w:rPr>
          <w:rFonts w:ascii="Traditional Arabic" w:eastAsia="Times New Roman" w:hAnsi="Traditional Arabic" w:cs="Traditional Arabic"/>
          <w:color w:val="050505"/>
          <w:sz w:val="28"/>
          <w:szCs w:val="28"/>
          <w:rtl/>
        </w:rPr>
        <w:t xml:space="preserve">كما يجب أ لا يكون هناك نص قانوني يحول دون ممارستها كفوات الآجال القانونية مثلا. </w:t>
      </w:r>
    </w:p>
    <w:p w14:paraId="67464839"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rPr>
      </w:pPr>
      <w:r w:rsidRPr="000F1380">
        <w:rPr>
          <w:rFonts w:ascii="Traditional Arabic" w:eastAsia="Times New Roman" w:hAnsi="Traditional Arabic" w:cs="Traditional Arabic"/>
          <w:color w:val="050505"/>
          <w:sz w:val="28"/>
          <w:szCs w:val="28"/>
          <w:rtl/>
        </w:rPr>
        <w:t>ويكون موضوع الدعوى المدنية إما المطالبة التعويض أو الحكم بالفسخ أو الابطال أو البطلان – راجع الجزاءات المدنية -</w:t>
      </w:r>
    </w:p>
    <w:p w14:paraId="0E4D9937" w14:textId="63E293CA" w:rsidR="00114AF8" w:rsidRPr="000F1380" w:rsidRDefault="00CF54E2" w:rsidP="00002B0B">
      <w:pPr>
        <w:shd w:val="clear" w:color="auto" w:fill="FFFFFF"/>
        <w:bidi/>
        <w:spacing w:after="0" w:line="240" w:lineRule="auto"/>
        <w:jc w:val="both"/>
        <w:rPr>
          <w:rFonts w:ascii="Traditional Arabic" w:eastAsia="Times New Roman" w:hAnsi="Traditional Arabic" w:cs="Traditional Arabic"/>
          <w:b/>
          <w:bCs/>
          <w:color w:val="050505"/>
          <w:sz w:val="28"/>
          <w:szCs w:val="28"/>
          <w:rtl/>
        </w:rPr>
      </w:pPr>
      <w:r>
        <w:rPr>
          <w:rFonts w:ascii="Traditional Arabic" w:eastAsia="Times New Roman" w:hAnsi="Traditional Arabic" w:cs="Traditional Arabic" w:hint="cs"/>
          <w:b/>
          <w:bCs/>
          <w:color w:val="050505"/>
          <w:sz w:val="28"/>
          <w:szCs w:val="28"/>
          <w:rtl/>
        </w:rPr>
        <w:t>2-</w:t>
      </w:r>
      <w:r w:rsidR="00114AF8" w:rsidRPr="000F1380">
        <w:rPr>
          <w:rFonts w:ascii="Traditional Arabic" w:eastAsia="Times New Roman" w:hAnsi="Traditional Arabic" w:cs="Traditional Arabic"/>
          <w:b/>
          <w:bCs/>
          <w:color w:val="050505"/>
          <w:sz w:val="28"/>
          <w:szCs w:val="28"/>
          <w:rtl/>
        </w:rPr>
        <w:t xml:space="preserve"> الدعوى الجزائية:</w:t>
      </w:r>
    </w:p>
    <w:p w14:paraId="51FB7E23"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rPr>
      </w:pPr>
      <w:r w:rsidRPr="000F1380">
        <w:rPr>
          <w:rFonts w:ascii="Traditional Arabic" w:eastAsia="Times New Roman" w:hAnsi="Traditional Arabic" w:cs="Traditional Arabic"/>
          <w:color w:val="050505"/>
          <w:sz w:val="28"/>
          <w:szCs w:val="28"/>
          <w:rtl/>
        </w:rPr>
        <w:t xml:space="preserve">في هذه الحالة لا يمس الاعتداء الحقوق الخاصة والمالية للشخص فقط بل يمس الاعتداء بالجماعة ككل لهذا كيف المشرع هذا النوع من الاعتداءات على أنها جرائم، يتم تحريك الدعوى الجزائية لمتابعة مرتكبيها إما من طرف النيابة العامة باعتبارها ممثلة للمجتمع وتدافع على الحق العام بغرض حماية الصالح العام و كيان الجماعة أو عن طريق شكوى من المضرور. </w:t>
      </w:r>
    </w:p>
    <w:p w14:paraId="3822F688"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rPr>
      </w:pPr>
      <w:r w:rsidRPr="000F1380">
        <w:rPr>
          <w:rFonts w:ascii="Traditional Arabic" w:eastAsia="Times New Roman" w:hAnsi="Traditional Arabic" w:cs="Traditional Arabic"/>
          <w:color w:val="050505"/>
          <w:sz w:val="28"/>
          <w:szCs w:val="28"/>
          <w:rtl/>
        </w:rPr>
        <w:t>كما يمكن للمضرور في الجرائم الجنائية أن يتأسس كطرف مدني ويطالب بالتعويض عما لحقه من ضرر.</w:t>
      </w:r>
    </w:p>
    <w:p w14:paraId="517A7D61" w14:textId="6540DF42" w:rsidR="00114AF8" w:rsidRPr="000F1380" w:rsidRDefault="00CF54E2" w:rsidP="00002B0B">
      <w:pPr>
        <w:shd w:val="clear" w:color="auto" w:fill="FFFFFF"/>
        <w:bidi/>
        <w:spacing w:after="0" w:line="240" w:lineRule="auto"/>
        <w:jc w:val="both"/>
        <w:rPr>
          <w:rFonts w:ascii="Traditional Arabic" w:eastAsia="Times New Roman" w:hAnsi="Traditional Arabic" w:cs="Traditional Arabic"/>
          <w:b/>
          <w:bCs/>
          <w:color w:val="050505"/>
          <w:sz w:val="28"/>
          <w:szCs w:val="28"/>
          <w:rtl/>
        </w:rPr>
      </w:pPr>
      <w:r>
        <w:rPr>
          <w:rFonts w:ascii="Traditional Arabic" w:eastAsia="Times New Roman" w:hAnsi="Traditional Arabic" w:cs="Traditional Arabic" w:hint="cs"/>
          <w:b/>
          <w:bCs/>
          <w:color w:val="050505"/>
          <w:sz w:val="28"/>
          <w:szCs w:val="28"/>
          <w:rtl/>
        </w:rPr>
        <w:lastRenderedPageBreak/>
        <w:t>ثالثا-</w:t>
      </w:r>
      <w:r w:rsidR="00114AF8" w:rsidRPr="000F1380">
        <w:rPr>
          <w:rFonts w:ascii="Traditional Arabic" w:eastAsia="Times New Roman" w:hAnsi="Traditional Arabic" w:cs="Traditional Arabic"/>
          <w:b/>
          <w:bCs/>
          <w:color w:val="050505"/>
          <w:sz w:val="28"/>
          <w:szCs w:val="28"/>
          <w:rtl/>
        </w:rPr>
        <w:t>حدود استعمال الحق</w:t>
      </w:r>
    </w:p>
    <w:p w14:paraId="5505794D" w14:textId="77777777" w:rsidR="00CF54E2" w:rsidRDefault="00114AF8" w:rsidP="00002B0B">
      <w:pPr>
        <w:shd w:val="clear" w:color="auto" w:fill="FFFFFF"/>
        <w:bidi/>
        <w:spacing w:after="0" w:line="240" w:lineRule="auto"/>
        <w:jc w:val="both"/>
        <w:rPr>
          <w:rFonts w:ascii="Traditional Arabic" w:eastAsia="Times New Roman" w:hAnsi="Traditional Arabic" w:cs="Traditional Arabic" w:hint="cs"/>
          <w:color w:val="050505"/>
          <w:sz w:val="28"/>
          <w:szCs w:val="28"/>
          <w:rtl/>
        </w:rPr>
      </w:pPr>
      <w:r w:rsidRPr="000F1380">
        <w:rPr>
          <w:rFonts w:ascii="Traditional Arabic" w:eastAsia="Times New Roman" w:hAnsi="Traditional Arabic" w:cs="Traditional Arabic"/>
          <w:color w:val="050505"/>
          <w:sz w:val="28"/>
          <w:szCs w:val="28"/>
          <w:rtl/>
        </w:rPr>
        <w:t xml:space="preserve">ستناول التجاوز في استعمال الحق ثم المقصود بالتعسف في استعمال الحق </w:t>
      </w:r>
    </w:p>
    <w:p w14:paraId="2E2458B5" w14:textId="6DC0E3C9" w:rsidR="00114AF8" w:rsidRPr="000F1380" w:rsidRDefault="00CF54E2" w:rsidP="00002B0B">
      <w:pPr>
        <w:shd w:val="clear" w:color="auto" w:fill="FFFFFF"/>
        <w:bidi/>
        <w:spacing w:after="0" w:line="240" w:lineRule="auto"/>
        <w:jc w:val="both"/>
        <w:rPr>
          <w:rFonts w:ascii="Traditional Arabic" w:eastAsia="Times New Roman" w:hAnsi="Traditional Arabic" w:cs="Traditional Arabic"/>
          <w:b/>
          <w:bCs/>
          <w:color w:val="050505"/>
          <w:sz w:val="28"/>
          <w:szCs w:val="28"/>
          <w:rtl/>
        </w:rPr>
      </w:pPr>
      <w:r>
        <w:rPr>
          <w:rFonts w:ascii="Traditional Arabic" w:eastAsia="Times New Roman" w:hAnsi="Traditional Arabic" w:cs="Traditional Arabic" w:hint="cs"/>
          <w:color w:val="050505"/>
          <w:sz w:val="28"/>
          <w:szCs w:val="28"/>
          <w:rtl/>
        </w:rPr>
        <w:t>أ-</w:t>
      </w:r>
      <w:r w:rsidR="00114AF8" w:rsidRPr="000F1380">
        <w:rPr>
          <w:rFonts w:ascii="Traditional Arabic" w:eastAsia="Times New Roman" w:hAnsi="Traditional Arabic" w:cs="Traditional Arabic"/>
          <w:b/>
          <w:bCs/>
          <w:color w:val="050505"/>
          <w:sz w:val="28"/>
          <w:szCs w:val="28"/>
          <w:rtl/>
        </w:rPr>
        <w:t>تجاوز في استعمال الحق</w:t>
      </w:r>
    </w:p>
    <w:p w14:paraId="436BE887"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050505"/>
          <w:sz w:val="28"/>
          <w:szCs w:val="28"/>
          <w:rtl/>
          <w:lang w:eastAsia="zh-CN" w:bidi="ar-DZ"/>
        </w:rPr>
      </w:pPr>
      <w:r w:rsidRPr="000F1380">
        <w:rPr>
          <w:rFonts w:ascii="Traditional Arabic" w:eastAsia="Times New Roman" w:hAnsi="Traditional Arabic" w:cs="Traditional Arabic"/>
          <w:b/>
          <w:bCs/>
          <w:color w:val="050505"/>
          <w:sz w:val="28"/>
          <w:szCs w:val="28"/>
          <w:rtl/>
        </w:rPr>
        <w:t xml:space="preserve">      </w:t>
      </w:r>
      <w:r w:rsidRPr="000F1380">
        <w:rPr>
          <w:rFonts w:ascii="Traditional Arabic" w:eastAsiaTheme="minorEastAsia" w:hAnsi="Traditional Arabic" w:cs="Traditional Arabic"/>
          <w:color w:val="050505"/>
          <w:sz w:val="28"/>
          <w:szCs w:val="28"/>
          <w:rtl/>
          <w:lang w:eastAsia="zh-CN" w:bidi="ar-DZ"/>
        </w:rPr>
        <w:t>الأصل أـن لصاحب أن يفيد من حقه ويستعمله بحسب ما يقرره القانون، تختلف سلطاته بحسب نوع الحق فللمالك مثلا أن يستعمل حقه حسب ما يقرره القانون أي على المالك أن يلتزم بحدود ممارسة الحق. وكل خروج عن حدود ممارسة الحق وشروطه يعتبر تجاوزا، و قد يكون تعسفا في استعمال الحق.</w:t>
      </w:r>
    </w:p>
    <w:p w14:paraId="1DC4558B"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050505"/>
          <w:sz w:val="28"/>
          <w:szCs w:val="28"/>
          <w:rtl/>
          <w:lang w:eastAsia="zh-CN" w:bidi="ar-DZ"/>
        </w:rPr>
      </w:pPr>
      <w:r w:rsidRPr="000F1380">
        <w:rPr>
          <w:rFonts w:ascii="Traditional Arabic" w:eastAsiaTheme="minorEastAsia" w:hAnsi="Traditional Arabic" w:cs="Traditional Arabic"/>
          <w:color w:val="050505"/>
          <w:sz w:val="28"/>
          <w:szCs w:val="28"/>
          <w:rtl/>
          <w:lang w:eastAsia="zh-CN" w:bidi="ar-DZ"/>
        </w:rPr>
        <w:t xml:space="preserve">    إذ أنه في كل الحقوق هناك شروط وحدود لممارستها، فعدم الالتزام بها يعرض صاحب الحق لمتابعات قضائية، مثلا مالك أرض زراعية له حق الانتفاع بها لكن طبقا للقانون فان قام بزراعة مواد محضورة في أرضه فهو مارس حقه في الانتفاع بالأرض بطريقة غير مشروعة مما يعرضه المساءلة القانونية والمتابعة القضائية.</w:t>
      </w:r>
    </w:p>
    <w:p w14:paraId="10126873"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050505"/>
          <w:sz w:val="28"/>
          <w:szCs w:val="28"/>
          <w:rtl/>
          <w:lang w:eastAsia="zh-CN" w:bidi="ar-DZ"/>
        </w:rPr>
      </w:pPr>
      <w:r w:rsidRPr="000F1380">
        <w:rPr>
          <w:rFonts w:ascii="Traditional Arabic" w:eastAsiaTheme="minorEastAsia" w:hAnsi="Traditional Arabic" w:cs="Traditional Arabic"/>
          <w:color w:val="050505"/>
          <w:sz w:val="28"/>
          <w:szCs w:val="28"/>
          <w:rtl/>
          <w:lang w:eastAsia="zh-CN" w:bidi="ar-DZ"/>
        </w:rPr>
        <w:t>والتجاوز في ممارسة الحق تختلف عن التعسف في ممارسته، فالتجاوز هو ممارسة الحق على خلاف الشروط والإجراءات القانونية في حين التعسف قد يتم فيه ممارسة الحق طبقا للإجراءات والقوانين لكن بغرض الاضرار بالغير مثل الشخص الذي يقوم ببناء جدار على عقاره ويقوم بتعليته لدرجة أنه يضر بجاره منع الضوء عنه.</w:t>
      </w:r>
    </w:p>
    <w:p w14:paraId="2D3DCB09" w14:textId="0C66E147" w:rsidR="00114AF8" w:rsidRPr="000F1380" w:rsidRDefault="00CF54E2" w:rsidP="00002B0B">
      <w:pPr>
        <w:shd w:val="clear" w:color="auto" w:fill="FFFFFF"/>
        <w:bidi/>
        <w:spacing w:after="0" w:line="240" w:lineRule="auto"/>
        <w:ind w:hanging="1"/>
        <w:jc w:val="both"/>
        <w:rPr>
          <w:rFonts w:ascii="Traditional Arabic" w:eastAsiaTheme="minorEastAsia" w:hAnsi="Traditional Arabic" w:cs="Traditional Arabic"/>
          <w:b/>
          <w:bCs/>
          <w:color w:val="050505"/>
          <w:sz w:val="28"/>
          <w:szCs w:val="28"/>
          <w:rtl/>
          <w:lang w:eastAsia="zh-CN" w:bidi="ar-DZ"/>
        </w:rPr>
      </w:pPr>
      <w:r>
        <w:rPr>
          <w:rFonts w:ascii="Traditional Arabic" w:eastAsiaTheme="minorEastAsia" w:hAnsi="Traditional Arabic" w:cs="Traditional Arabic" w:hint="cs"/>
          <w:b/>
          <w:bCs/>
          <w:color w:val="050505"/>
          <w:sz w:val="28"/>
          <w:szCs w:val="28"/>
          <w:rtl/>
          <w:lang w:eastAsia="zh-CN" w:bidi="ar-DZ"/>
        </w:rPr>
        <w:t>ب-</w:t>
      </w:r>
      <w:r w:rsidR="00114AF8" w:rsidRPr="000F1380">
        <w:rPr>
          <w:rFonts w:ascii="Traditional Arabic" w:eastAsiaTheme="minorEastAsia" w:hAnsi="Traditional Arabic" w:cs="Traditional Arabic"/>
          <w:b/>
          <w:bCs/>
          <w:color w:val="050505"/>
          <w:sz w:val="28"/>
          <w:szCs w:val="28"/>
          <w:rtl/>
          <w:lang w:eastAsia="zh-CN" w:bidi="ar-DZ"/>
        </w:rPr>
        <w:t xml:space="preserve"> التعسف في استعمال الحق:</w:t>
      </w:r>
    </w:p>
    <w:p w14:paraId="36A2E825"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050505"/>
          <w:sz w:val="28"/>
          <w:szCs w:val="28"/>
          <w:rtl/>
          <w:lang w:eastAsia="zh-CN" w:bidi="ar-DZ"/>
        </w:rPr>
      </w:pPr>
      <w:r w:rsidRPr="000F1380">
        <w:rPr>
          <w:rFonts w:ascii="Traditional Arabic" w:eastAsiaTheme="minorEastAsia" w:hAnsi="Traditional Arabic" w:cs="Traditional Arabic"/>
          <w:b/>
          <w:bCs/>
          <w:color w:val="050505"/>
          <w:sz w:val="28"/>
          <w:szCs w:val="28"/>
          <w:rtl/>
          <w:lang w:eastAsia="zh-CN" w:bidi="ar-DZ"/>
        </w:rPr>
        <w:t xml:space="preserve">     </w:t>
      </w:r>
      <w:r w:rsidRPr="000F1380">
        <w:rPr>
          <w:rFonts w:ascii="Traditional Arabic" w:eastAsiaTheme="minorEastAsia" w:hAnsi="Traditional Arabic" w:cs="Traditional Arabic"/>
          <w:color w:val="050505"/>
          <w:sz w:val="28"/>
          <w:szCs w:val="28"/>
          <w:rtl/>
          <w:lang w:eastAsia="zh-CN" w:bidi="ar-DZ"/>
        </w:rPr>
        <w:t xml:space="preserve">يتحقق التعسف إذا مارس الشخص حقه مع الالتزام بحدود وشروط الحق ومع ذلك يضر بالغير عن قصد أو عن غير قصد.. ونشئت فكر ة التعسف في استعمال الحق كانت نتيجة لتطور مفهوم المصلحة التي يحميها القانون. إذ أن المشرع عندما يقر المصلحة موضوع الحق ويحميها. </w:t>
      </w:r>
    </w:p>
    <w:p w14:paraId="22B09F0C"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050505"/>
          <w:sz w:val="28"/>
          <w:szCs w:val="28"/>
          <w:rtl/>
          <w:lang w:eastAsia="zh-CN" w:bidi="ar-DZ"/>
        </w:rPr>
      </w:pPr>
      <w:r w:rsidRPr="000F1380">
        <w:rPr>
          <w:rFonts w:ascii="Traditional Arabic" w:eastAsiaTheme="minorEastAsia" w:hAnsi="Traditional Arabic" w:cs="Traditional Arabic"/>
          <w:color w:val="050505"/>
          <w:sz w:val="28"/>
          <w:szCs w:val="28"/>
          <w:rtl/>
          <w:lang w:eastAsia="zh-CN" w:bidi="ar-DZ"/>
        </w:rPr>
        <w:t>غاية المشرع هي تحقيق مصلحة اجتماعية فردية أو عامة. وفي هذا الإطار أصبح للحق مفهوم نسبي يرتبط بالوظيفة الاجتماعية وليس حقا مطلقا.   ولقد تناول المشرع حالة التعسف في استعمال الحق في المادة 124 مكرر من القانون المدني: يشكل الاستعمال التعسفي للحق خطأ لا سيما في الحالات التالية:</w:t>
      </w:r>
    </w:p>
    <w:p w14:paraId="6CD24D66"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050505"/>
          <w:sz w:val="28"/>
          <w:szCs w:val="28"/>
          <w:rtl/>
          <w:lang w:eastAsia="zh-CN" w:bidi="ar-DZ"/>
        </w:rPr>
      </w:pPr>
      <w:r w:rsidRPr="000F1380">
        <w:rPr>
          <w:rFonts w:ascii="Traditional Arabic" w:eastAsiaTheme="minorEastAsia" w:hAnsi="Traditional Arabic" w:cs="Traditional Arabic"/>
          <w:color w:val="050505"/>
          <w:sz w:val="28"/>
          <w:szCs w:val="28"/>
          <w:rtl/>
          <w:lang w:eastAsia="zh-CN" w:bidi="ar-DZ"/>
        </w:rPr>
        <w:t xml:space="preserve">-إذا وقع بقصد الاضرار بالغير </w:t>
      </w:r>
    </w:p>
    <w:p w14:paraId="5AF02B2E"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050505"/>
          <w:sz w:val="28"/>
          <w:szCs w:val="28"/>
          <w:rtl/>
          <w:lang w:eastAsia="zh-CN" w:bidi="ar-DZ"/>
        </w:rPr>
      </w:pPr>
      <w:r w:rsidRPr="000F1380">
        <w:rPr>
          <w:rFonts w:ascii="Traditional Arabic" w:eastAsiaTheme="minorEastAsia" w:hAnsi="Traditional Arabic" w:cs="Traditional Arabic"/>
          <w:color w:val="050505"/>
          <w:sz w:val="28"/>
          <w:szCs w:val="28"/>
          <w:rtl/>
          <w:lang w:eastAsia="zh-CN" w:bidi="ar-DZ"/>
        </w:rPr>
        <w:t xml:space="preserve">-إذا كان يرمي لتحقيق فائدة قليلة بالنسبة للضرر الناشئ للغير </w:t>
      </w:r>
    </w:p>
    <w:p w14:paraId="4AB5578E"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050505"/>
          <w:sz w:val="28"/>
          <w:szCs w:val="28"/>
          <w:rtl/>
          <w:lang w:eastAsia="zh-CN" w:bidi="ar-DZ"/>
        </w:rPr>
      </w:pPr>
      <w:r w:rsidRPr="000F1380">
        <w:rPr>
          <w:rFonts w:ascii="Traditional Arabic" w:eastAsiaTheme="minorEastAsia" w:hAnsi="Traditional Arabic" w:cs="Traditional Arabic"/>
          <w:color w:val="050505"/>
          <w:sz w:val="28"/>
          <w:szCs w:val="28"/>
          <w:rtl/>
          <w:lang w:eastAsia="zh-CN" w:bidi="ar-DZ"/>
        </w:rPr>
        <w:t>-إذا كان الغرض منه الحصول على فائدة غير مشروعة.</w:t>
      </w:r>
    </w:p>
    <w:p w14:paraId="29ECC63E"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050505"/>
          <w:sz w:val="28"/>
          <w:szCs w:val="28"/>
          <w:rtl/>
          <w:lang w:eastAsia="zh-CN" w:bidi="ar-DZ"/>
        </w:rPr>
      </w:pPr>
      <w:r w:rsidRPr="000F1380">
        <w:rPr>
          <w:rFonts w:ascii="Traditional Arabic" w:eastAsiaTheme="minorEastAsia" w:hAnsi="Traditional Arabic" w:cs="Traditional Arabic"/>
          <w:color w:val="050505"/>
          <w:sz w:val="28"/>
          <w:szCs w:val="28"/>
          <w:rtl/>
          <w:lang w:eastAsia="zh-CN" w:bidi="ar-DZ"/>
        </w:rPr>
        <w:t>وعليه فالمشرع الجزائري ذكر حالات التعسف ضمن القسم المتضمن المسؤولية عن الأفعال الشخصية مما يجعلها ضمن أحكام المسؤولية التقصيرية المؤسسة على أساس الخطأ والضرر والعلاقة السببية. ويمكن للمتضرر من الاستعمال التعسفي للحق أن يطالب بوقف التعسف وبالتعويض.</w:t>
      </w:r>
    </w:p>
    <w:p w14:paraId="7B7E0253" w14:textId="399EF605" w:rsidR="00114AF8" w:rsidRPr="000F1380" w:rsidRDefault="00CF54E2" w:rsidP="00002B0B">
      <w:pPr>
        <w:shd w:val="clear" w:color="auto" w:fill="FFFFFF"/>
        <w:bidi/>
        <w:spacing w:after="0" w:line="240" w:lineRule="auto"/>
        <w:ind w:hanging="1"/>
        <w:jc w:val="both"/>
        <w:rPr>
          <w:rFonts w:ascii="Traditional Arabic" w:eastAsiaTheme="minorEastAsia" w:hAnsi="Traditional Arabic" w:cs="Traditional Arabic"/>
          <w:b/>
          <w:bCs/>
          <w:color w:val="050505"/>
          <w:sz w:val="28"/>
          <w:szCs w:val="28"/>
          <w:rtl/>
          <w:lang w:eastAsia="zh-CN" w:bidi="ar-DZ"/>
        </w:rPr>
      </w:pPr>
      <w:r>
        <w:rPr>
          <w:rFonts w:ascii="Traditional Arabic" w:eastAsiaTheme="minorEastAsia" w:hAnsi="Traditional Arabic" w:cs="Traditional Arabic" w:hint="cs"/>
          <w:b/>
          <w:bCs/>
          <w:color w:val="050505"/>
          <w:sz w:val="28"/>
          <w:szCs w:val="28"/>
          <w:rtl/>
          <w:lang w:eastAsia="zh-CN" w:bidi="ar-DZ"/>
        </w:rPr>
        <w:t>المحور السادس</w:t>
      </w:r>
    </w:p>
    <w:p w14:paraId="2C2C2722"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b/>
          <w:bCs/>
          <w:color w:val="050505"/>
          <w:sz w:val="28"/>
          <w:szCs w:val="28"/>
          <w:rtl/>
          <w:lang w:eastAsia="zh-CN" w:bidi="ar-DZ"/>
        </w:rPr>
      </w:pPr>
      <w:r w:rsidRPr="000F1380">
        <w:rPr>
          <w:rFonts w:ascii="Traditional Arabic" w:eastAsiaTheme="minorEastAsia" w:hAnsi="Traditional Arabic" w:cs="Traditional Arabic"/>
          <w:b/>
          <w:bCs/>
          <w:color w:val="050505"/>
          <w:sz w:val="28"/>
          <w:szCs w:val="28"/>
          <w:rtl/>
          <w:lang w:eastAsia="zh-CN" w:bidi="ar-DZ"/>
        </w:rPr>
        <w:t>انتقال الحق وانقضاءه</w:t>
      </w:r>
    </w:p>
    <w:p w14:paraId="34E61C4B" w14:textId="375B6D9D"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050505"/>
          <w:sz w:val="28"/>
          <w:szCs w:val="28"/>
          <w:rtl/>
          <w:lang w:eastAsia="zh-CN" w:bidi="ar-DZ"/>
        </w:rPr>
      </w:pPr>
      <w:r w:rsidRPr="000F1380">
        <w:rPr>
          <w:rFonts w:ascii="Traditional Arabic" w:eastAsiaTheme="minorEastAsia" w:hAnsi="Traditional Arabic" w:cs="Traditional Arabic"/>
          <w:b/>
          <w:bCs/>
          <w:color w:val="050505"/>
          <w:sz w:val="28"/>
          <w:szCs w:val="28"/>
          <w:rtl/>
          <w:lang w:eastAsia="zh-CN" w:bidi="ar-DZ"/>
        </w:rPr>
        <w:t xml:space="preserve">      </w:t>
      </w:r>
      <w:r w:rsidRPr="000F1380">
        <w:rPr>
          <w:rFonts w:ascii="Traditional Arabic" w:eastAsiaTheme="minorEastAsia" w:hAnsi="Traditional Arabic" w:cs="Traditional Arabic"/>
          <w:color w:val="050505"/>
          <w:sz w:val="28"/>
          <w:szCs w:val="28"/>
          <w:rtl/>
          <w:lang w:eastAsia="zh-CN" w:bidi="ar-DZ"/>
        </w:rPr>
        <w:t xml:space="preserve">يمكن لصاحب الحق أن ينقل حقه عن طريق حوالة الحق ـ وهذا هو موضوع </w:t>
      </w:r>
      <w:r w:rsidR="00CF54E2">
        <w:rPr>
          <w:rFonts w:ascii="Traditional Arabic" w:eastAsiaTheme="minorEastAsia" w:hAnsi="Traditional Arabic" w:cs="Traditional Arabic" w:hint="cs"/>
          <w:color w:val="050505"/>
          <w:sz w:val="28"/>
          <w:szCs w:val="28"/>
          <w:rtl/>
          <w:lang w:eastAsia="zh-CN" w:bidi="ar-DZ"/>
        </w:rPr>
        <w:t xml:space="preserve">العنصر الاول </w:t>
      </w:r>
      <w:r w:rsidRPr="000F1380">
        <w:rPr>
          <w:rFonts w:ascii="Traditional Arabic" w:eastAsiaTheme="minorEastAsia" w:hAnsi="Traditional Arabic" w:cs="Traditional Arabic"/>
          <w:color w:val="050505"/>
          <w:sz w:val="28"/>
          <w:szCs w:val="28"/>
          <w:rtl/>
          <w:lang w:eastAsia="zh-CN" w:bidi="ar-DZ"/>
        </w:rPr>
        <w:t xml:space="preserve"> كما قد ينقضي الحق بعدة طرق وهذا هو موضوع </w:t>
      </w:r>
      <w:r w:rsidR="00CF54E2">
        <w:rPr>
          <w:rFonts w:ascii="Traditional Arabic" w:eastAsiaTheme="minorEastAsia" w:hAnsi="Traditional Arabic" w:cs="Traditional Arabic" w:hint="cs"/>
          <w:color w:val="050505"/>
          <w:sz w:val="28"/>
          <w:szCs w:val="28"/>
          <w:rtl/>
          <w:lang w:eastAsia="zh-CN" w:bidi="ar-DZ"/>
        </w:rPr>
        <w:t>العنصر الثاني.</w:t>
      </w:r>
    </w:p>
    <w:p w14:paraId="5350AEA8" w14:textId="24664827" w:rsidR="00114AF8" w:rsidRPr="000F1380" w:rsidRDefault="00CF54E2" w:rsidP="00002B0B">
      <w:pPr>
        <w:shd w:val="clear" w:color="auto" w:fill="FFFFFF"/>
        <w:bidi/>
        <w:spacing w:after="0" w:line="240" w:lineRule="auto"/>
        <w:ind w:hanging="1"/>
        <w:jc w:val="both"/>
        <w:rPr>
          <w:rFonts w:ascii="Traditional Arabic" w:eastAsiaTheme="minorEastAsia" w:hAnsi="Traditional Arabic" w:cs="Traditional Arabic"/>
          <w:b/>
          <w:bCs/>
          <w:color w:val="050505"/>
          <w:sz w:val="28"/>
          <w:szCs w:val="28"/>
          <w:rtl/>
          <w:lang w:eastAsia="zh-CN" w:bidi="ar-DZ"/>
        </w:rPr>
      </w:pPr>
      <w:r>
        <w:rPr>
          <w:rFonts w:ascii="Traditional Arabic" w:eastAsiaTheme="minorEastAsia" w:hAnsi="Traditional Arabic" w:cs="Traditional Arabic" w:hint="cs"/>
          <w:b/>
          <w:bCs/>
          <w:color w:val="050505"/>
          <w:sz w:val="28"/>
          <w:szCs w:val="28"/>
          <w:rtl/>
          <w:lang w:eastAsia="zh-CN" w:bidi="ar-DZ"/>
        </w:rPr>
        <w:t>أولا-</w:t>
      </w:r>
      <w:r w:rsidR="00114AF8" w:rsidRPr="000F1380">
        <w:rPr>
          <w:rFonts w:ascii="Traditional Arabic" w:eastAsiaTheme="minorEastAsia" w:hAnsi="Traditional Arabic" w:cs="Traditional Arabic"/>
          <w:b/>
          <w:bCs/>
          <w:color w:val="050505"/>
          <w:sz w:val="28"/>
          <w:szCs w:val="28"/>
          <w:rtl/>
          <w:lang w:eastAsia="zh-CN" w:bidi="ar-DZ"/>
        </w:rPr>
        <w:t>انتقال الحق</w:t>
      </w:r>
    </w:p>
    <w:p w14:paraId="59495333" w14:textId="77777777" w:rsidR="00114AF8" w:rsidRPr="000F1380" w:rsidRDefault="00114AF8"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lang w:eastAsia="zh-CN"/>
        </w:rPr>
      </w:pPr>
      <w:r w:rsidRPr="000F1380">
        <w:rPr>
          <w:rFonts w:ascii="Traditional Arabic" w:eastAsia="Times New Roman" w:hAnsi="Traditional Arabic" w:cs="Traditional Arabic"/>
          <w:color w:val="333333"/>
          <w:sz w:val="28"/>
          <w:szCs w:val="28"/>
          <w:rtl/>
          <w:lang w:eastAsia="zh-CN"/>
        </w:rPr>
        <w:t>إن بقاء الحق في يد صاحبه قد لا يكون مؤبدا، لأن الحق بطبيعته قابل للانتقال من شخص إلى آخر، ويقصد بالانتقال الحق معناه إمكانية حلول شخص جديد محل صاحب حق سابق في نفس الحق دون أي تغيير فيه</w:t>
      </w:r>
    </w:p>
    <w:p w14:paraId="6D09A224" w14:textId="66FB8F74" w:rsidR="00114AF8" w:rsidRPr="000F1380" w:rsidRDefault="00114AF8"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sidRPr="000F1380">
        <w:rPr>
          <w:rFonts w:ascii="Traditional Arabic" w:eastAsia="Times New Roman" w:hAnsi="Traditional Arabic" w:cs="Traditional Arabic"/>
          <w:color w:val="333333"/>
          <w:sz w:val="28"/>
          <w:szCs w:val="28"/>
          <w:rtl/>
          <w:lang w:eastAsia="zh-CN"/>
        </w:rPr>
        <w:lastRenderedPageBreak/>
        <w:t xml:space="preserve">       سنتناول  انتقال الحقوق العينية، </w:t>
      </w:r>
      <w:r w:rsidR="00CF54E2">
        <w:rPr>
          <w:rFonts w:ascii="Traditional Arabic" w:eastAsia="Times New Roman" w:hAnsi="Traditional Arabic" w:cs="Traditional Arabic" w:hint="cs"/>
          <w:color w:val="333333"/>
          <w:sz w:val="28"/>
          <w:szCs w:val="28"/>
          <w:rtl/>
          <w:lang w:eastAsia="zh-CN"/>
        </w:rPr>
        <w:t>ثم</w:t>
      </w:r>
      <w:r w:rsidRPr="000F1380">
        <w:rPr>
          <w:rFonts w:ascii="Traditional Arabic" w:eastAsia="Times New Roman" w:hAnsi="Traditional Arabic" w:cs="Traditional Arabic"/>
          <w:color w:val="333333"/>
          <w:sz w:val="28"/>
          <w:szCs w:val="28"/>
          <w:rtl/>
          <w:lang w:eastAsia="zh-CN"/>
        </w:rPr>
        <w:t xml:space="preserve"> انتقال الحقوق الشخصية، وانتقال الحقوق الفكرية </w:t>
      </w:r>
      <w:r w:rsidR="00CF54E2">
        <w:rPr>
          <w:rFonts w:ascii="Traditional Arabic" w:eastAsia="Times New Roman" w:hAnsi="Traditional Arabic" w:cs="Traditional Arabic" w:hint="cs"/>
          <w:color w:val="333333"/>
          <w:sz w:val="28"/>
          <w:szCs w:val="28"/>
          <w:rtl/>
          <w:lang w:eastAsia="zh-CN"/>
        </w:rPr>
        <w:t>في العنصر الاخير .</w:t>
      </w:r>
    </w:p>
    <w:p w14:paraId="02BF5F78" w14:textId="12377293" w:rsidR="00114AF8" w:rsidRPr="000F1380" w:rsidRDefault="00A45733"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Pr>
          <w:rFonts w:ascii="Traditional Arabic" w:eastAsia="Times New Roman" w:hAnsi="Traditional Arabic" w:cs="Traditional Arabic" w:hint="cs"/>
          <w:b/>
          <w:bCs/>
          <w:color w:val="333333"/>
          <w:sz w:val="28"/>
          <w:szCs w:val="28"/>
          <w:rtl/>
          <w:lang w:eastAsia="zh-CN"/>
        </w:rPr>
        <w:t>ا</w:t>
      </w:r>
      <w:r w:rsidR="00CF54E2">
        <w:rPr>
          <w:rFonts w:ascii="Traditional Arabic" w:eastAsia="Times New Roman" w:hAnsi="Traditional Arabic" w:cs="Traditional Arabic" w:hint="cs"/>
          <w:b/>
          <w:bCs/>
          <w:color w:val="333333"/>
          <w:sz w:val="28"/>
          <w:szCs w:val="28"/>
          <w:rtl/>
          <w:lang w:eastAsia="zh-CN"/>
        </w:rPr>
        <w:t>-</w:t>
      </w:r>
      <w:r w:rsidR="00114AF8" w:rsidRPr="000F1380">
        <w:rPr>
          <w:rFonts w:ascii="Traditional Arabic" w:eastAsia="Times New Roman" w:hAnsi="Traditional Arabic" w:cs="Traditional Arabic"/>
          <w:b/>
          <w:bCs/>
          <w:color w:val="333333"/>
          <w:sz w:val="28"/>
          <w:szCs w:val="28"/>
          <w:rtl/>
          <w:lang w:eastAsia="zh-CN"/>
        </w:rPr>
        <w:t xml:space="preserve"> انتقال الحقوق العينية</w:t>
      </w:r>
    </w:p>
    <w:p w14:paraId="02BE2842" w14:textId="77777777" w:rsidR="00114AF8" w:rsidRPr="000F1380" w:rsidRDefault="00114AF8"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sidRPr="000F1380">
        <w:rPr>
          <w:rFonts w:ascii="Traditional Arabic" w:eastAsia="Times New Roman" w:hAnsi="Traditional Arabic" w:cs="Traditional Arabic"/>
          <w:color w:val="333333"/>
          <w:sz w:val="28"/>
          <w:szCs w:val="28"/>
          <w:rtl/>
          <w:lang w:eastAsia="zh-CN"/>
        </w:rPr>
        <w:t>       تنتقل الحقوق العينية بين الأشخاص بإحدى الطريقتين: إما بالوفاة، وإما أو بطرق مختلفة ثناء الحياة.</w:t>
      </w:r>
    </w:p>
    <w:p w14:paraId="541B1F27" w14:textId="433BDA22" w:rsidR="00114AF8" w:rsidRPr="000F1380" w:rsidRDefault="00CF54E2"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Pr>
          <w:rFonts w:ascii="Traditional Arabic" w:eastAsia="Times New Roman" w:hAnsi="Traditional Arabic" w:cs="Traditional Arabic" w:hint="cs"/>
          <w:b/>
          <w:bCs/>
          <w:color w:val="333333"/>
          <w:sz w:val="28"/>
          <w:szCs w:val="28"/>
          <w:rtl/>
          <w:lang w:eastAsia="zh-CN"/>
        </w:rPr>
        <w:t>1-</w:t>
      </w:r>
      <w:r w:rsidR="00114AF8" w:rsidRPr="000F1380">
        <w:rPr>
          <w:rFonts w:ascii="Traditional Arabic" w:eastAsia="Times New Roman" w:hAnsi="Traditional Arabic" w:cs="Traditional Arabic"/>
          <w:b/>
          <w:bCs/>
          <w:color w:val="333333"/>
          <w:sz w:val="28"/>
          <w:szCs w:val="28"/>
          <w:rtl/>
          <w:lang w:eastAsia="zh-CN"/>
        </w:rPr>
        <w:t xml:space="preserve"> انتقال الحقوق العينية بعد الوفاة</w:t>
      </w:r>
    </w:p>
    <w:p w14:paraId="2F870E54" w14:textId="77777777" w:rsidR="00114AF8" w:rsidRPr="000F1380" w:rsidRDefault="00114AF8"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sidRPr="000F1380">
        <w:rPr>
          <w:rFonts w:ascii="Traditional Arabic" w:eastAsia="Times New Roman" w:hAnsi="Traditional Arabic" w:cs="Traditional Arabic"/>
          <w:color w:val="333333"/>
          <w:sz w:val="28"/>
          <w:szCs w:val="28"/>
          <w:rtl/>
          <w:lang w:eastAsia="zh-CN"/>
        </w:rPr>
        <w:t>        تنتقل الحقوق العينية بعد الموت من شخص صاحب الحق إلى شخص جديد يخلفه في حقه في حالتين هما: حالة الميراث وحالة الوصية. ف يقصد بالميراث انتقال الحقوق المالية للمورث إلى ورثته حسب المناب الشرعي لكل وارث حسب الاحكام الواردة في  قانون الأسرة، والملاحظ أن الحقوق العينية للورثة لا تنتقل إليهم إلا بعد حصر التركة وتصفية ديونها. كما أن الوصية  تمليك مضاف إلى ما بعد الموت بطريق التبرع، وتقضي المادة 185 من نفس القانون أنه تكون الوصية في حدود ثلث التركة وما زاد على الثلث يتوقف على إجازة الورثة.</w:t>
      </w:r>
    </w:p>
    <w:p w14:paraId="6B3D85AE" w14:textId="09B67F21" w:rsidR="00114AF8" w:rsidRPr="000F1380" w:rsidRDefault="00CF54E2"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Pr>
          <w:rFonts w:ascii="Traditional Arabic" w:eastAsia="Times New Roman" w:hAnsi="Traditional Arabic" w:cs="Traditional Arabic" w:hint="cs"/>
          <w:b/>
          <w:bCs/>
          <w:color w:val="333333"/>
          <w:sz w:val="28"/>
          <w:szCs w:val="28"/>
          <w:rtl/>
          <w:lang w:eastAsia="zh-CN"/>
        </w:rPr>
        <w:t>1-</w:t>
      </w:r>
      <w:r w:rsidR="00114AF8" w:rsidRPr="000F1380">
        <w:rPr>
          <w:rFonts w:ascii="Traditional Arabic" w:eastAsia="Times New Roman" w:hAnsi="Traditional Arabic" w:cs="Traditional Arabic"/>
          <w:b/>
          <w:bCs/>
          <w:color w:val="333333"/>
          <w:sz w:val="28"/>
          <w:szCs w:val="28"/>
          <w:rtl/>
          <w:lang w:eastAsia="zh-CN"/>
        </w:rPr>
        <w:t xml:space="preserve"> انتقال الحقوق العينية بين الأشخاص الأحياء</w:t>
      </w:r>
    </w:p>
    <w:p w14:paraId="323E43E5" w14:textId="77777777" w:rsidR="00114AF8" w:rsidRPr="000F1380" w:rsidRDefault="00114AF8"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sidRPr="000F1380">
        <w:rPr>
          <w:rFonts w:ascii="Traditional Arabic" w:eastAsia="Times New Roman" w:hAnsi="Traditional Arabic" w:cs="Traditional Arabic"/>
          <w:color w:val="333333"/>
          <w:sz w:val="28"/>
          <w:szCs w:val="28"/>
          <w:rtl/>
          <w:lang w:eastAsia="zh-CN"/>
        </w:rPr>
        <w:t>        تنتقل الحقوق العينية بين الأحياء إما عن طريق تصرف قانوني وإما نتيجة واقعة مادية.و</w:t>
      </w:r>
      <w:r w:rsidRPr="000F1380">
        <w:rPr>
          <w:rFonts w:ascii="Traditional Arabic" w:eastAsia="Times New Roman" w:hAnsi="Traditional Arabic" w:cs="Traditional Arabic"/>
          <w:b/>
          <w:bCs/>
          <w:color w:val="333333"/>
          <w:sz w:val="28"/>
          <w:szCs w:val="28"/>
          <w:rtl/>
          <w:lang w:eastAsia="zh-CN"/>
        </w:rPr>
        <w:t> </w:t>
      </w:r>
      <w:r w:rsidRPr="000F1380">
        <w:rPr>
          <w:rFonts w:ascii="Traditional Arabic" w:eastAsia="Times New Roman" w:hAnsi="Traditional Arabic" w:cs="Traditional Arabic"/>
          <w:color w:val="333333"/>
          <w:sz w:val="28"/>
          <w:szCs w:val="28"/>
          <w:rtl/>
          <w:lang w:eastAsia="zh-CN"/>
        </w:rPr>
        <w:t>تنتقل الحقوق العينية في إطار التصرفات القانونية إما عن طريق البيع (م351 ق م) وإما عن طريق الهبة (م 206 ق الأسرة) أو عن طريق الشفعة (م 794 وما يليها من القانون المدني. كما تنتقل الحقوق العينية عن طريق واقعة مادية كواقعة الاستيلاء ( م 773 ق م)، واقعة الالتصاق بالعقار، أو عن طريق واقعة الحيازة (806 ق م ) أو التقادم المكسب.</w:t>
      </w:r>
    </w:p>
    <w:p w14:paraId="19BF8062" w14:textId="2C9968D3" w:rsidR="00114AF8" w:rsidRPr="000F1380" w:rsidRDefault="00CF54E2"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Pr>
          <w:rFonts w:ascii="Traditional Arabic" w:eastAsia="Times New Roman" w:hAnsi="Traditional Arabic" w:cs="Traditional Arabic" w:hint="cs"/>
          <w:color w:val="333333"/>
          <w:sz w:val="28"/>
          <w:szCs w:val="28"/>
          <w:rtl/>
          <w:lang w:eastAsia="zh-CN"/>
        </w:rPr>
        <w:t>ب-</w:t>
      </w:r>
      <w:r w:rsidR="00114AF8" w:rsidRPr="000F1380">
        <w:rPr>
          <w:rFonts w:ascii="Traditional Arabic" w:eastAsia="Times New Roman" w:hAnsi="Traditional Arabic" w:cs="Traditional Arabic"/>
          <w:b/>
          <w:bCs/>
          <w:color w:val="333333"/>
          <w:sz w:val="28"/>
          <w:szCs w:val="28"/>
          <w:rtl/>
          <w:lang w:eastAsia="zh-CN"/>
        </w:rPr>
        <w:t xml:space="preserve"> انتقال الحقوق الشخصية</w:t>
      </w:r>
    </w:p>
    <w:p w14:paraId="62AD016C" w14:textId="77777777" w:rsidR="00114AF8" w:rsidRPr="000F1380" w:rsidRDefault="00114AF8"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sidRPr="000F1380">
        <w:rPr>
          <w:rFonts w:ascii="Traditional Arabic" w:eastAsia="Times New Roman" w:hAnsi="Traditional Arabic" w:cs="Traditional Arabic"/>
          <w:color w:val="333333"/>
          <w:sz w:val="28"/>
          <w:szCs w:val="28"/>
          <w:rtl/>
          <w:lang w:eastAsia="zh-CN"/>
        </w:rPr>
        <w:t>        تنتقل الحقوق الشخصية بوجه عام بنفس الكيفيات التي تنتقل بها الحقوق العينية كالميراث أو الوصية أو لواقعة المادية، كما تنتقل بطريقة خاصة تتمثل في حوالة الحق وحوالة الدين.</w:t>
      </w:r>
    </w:p>
    <w:p w14:paraId="221C7390" w14:textId="77777777" w:rsidR="00114AF8" w:rsidRPr="000F1380" w:rsidRDefault="00114AF8"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sidRPr="000F1380">
        <w:rPr>
          <w:rFonts w:ascii="Traditional Arabic" w:eastAsia="Times New Roman" w:hAnsi="Traditional Arabic" w:cs="Traditional Arabic"/>
          <w:color w:val="333333"/>
          <w:sz w:val="28"/>
          <w:szCs w:val="28"/>
          <w:rtl/>
          <w:lang w:eastAsia="zh-CN"/>
        </w:rPr>
        <w:t>        يقصد بحوالة الحق قيام صاحب الحق بتحويله إلى شخص آخر، وقد نظمها المشرع الجزائري بموجب المواد من 239 إلى 250 من القانون المدني.</w:t>
      </w:r>
    </w:p>
    <w:p w14:paraId="388A214C" w14:textId="77777777" w:rsidR="00114AF8" w:rsidRPr="000F1380" w:rsidRDefault="00114AF8"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sidRPr="000F1380">
        <w:rPr>
          <w:rFonts w:ascii="Traditional Arabic" w:eastAsia="Times New Roman" w:hAnsi="Traditional Arabic" w:cs="Traditional Arabic"/>
          <w:color w:val="333333"/>
          <w:sz w:val="28"/>
          <w:szCs w:val="28"/>
          <w:rtl/>
          <w:lang w:eastAsia="zh-CN"/>
        </w:rPr>
        <w:t>        وانطلاقا من نص المادة 239 تعتبر حوالة الحق عقد بين دائن سابق يسمى المحيل، والدائن الجديد ويسمى المحال أليه، ينقل بموجبه حقه الشخصي قبل المدين ويسمى المحال عليه، أي يحل محله في اقتضاء حقه من المحال عليه، وقد تكون الحوالة بعوض يطبق عليها أحكام عقد البيع، وقد تكون تبرعا، وحينئذ تطبق عليها أحكام عقد الهبة.</w:t>
      </w:r>
    </w:p>
    <w:p w14:paraId="262C2D1D" w14:textId="77777777" w:rsidR="00114AF8" w:rsidRPr="000F1380" w:rsidRDefault="00114AF8"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sidRPr="000F1380">
        <w:rPr>
          <w:rFonts w:ascii="Traditional Arabic" w:eastAsia="Times New Roman" w:hAnsi="Traditional Arabic" w:cs="Traditional Arabic"/>
          <w:color w:val="333333"/>
          <w:sz w:val="28"/>
          <w:szCs w:val="28"/>
          <w:rtl/>
          <w:lang w:eastAsia="zh-CN"/>
        </w:rPr>
        <w:t xml:space="preserve">كما قد يتحقق الانتقال عن طريق نقل الحق الشخصي للدائن من مدينه إلى مدين جديد يحل محله، ويتم ذلك عبر حوالة الدين التي نظمها المشرع الجزائري بموجب المواد من 251 إلى 257 من القانون المدني، حيث عرفها بموجب المادة 251: " تتم حوالة </w:t>
      </w:r>
      <w:r w:rsidRPr="000F1380">
        <w:rPr>
          <w:rFonts w:ascii="Traditional Arabic" w:eastAsia="Times New Roman" w:hAnsi="Traditional Arabic" w:cs="Traditional Arabic"/>
          <w:color w:val="333333"/>
          <w:sz w:val="28"/>
          <w:szCs w:val="28"/>
          <w:rtl/>
          <w:lang w:eastAsia="zh-CN"/>
        </w:rPr>
        <w:lastRenderedPageBreak/>
        <w:t>الدين باتفاق بين المدين وشخص آخر يتحمل عنه الدين"، ورغم أن الدائن صاحب الحق ليس طرفا مباشرا في عقد الحوالة، إلا أن نفاذ هذا العقد يتطلب اقرار الدائن به، وهذا ما يجعله طرفا أساسيا لنفاذ حوالة الدين.</w:t>
      </w:r>
    </w:p>
    <w:p w14:paraId="238CB7A1" w14:textId="726E6331" w:rsidR="00114AF8" w:rsidRPr="000F1380" w:rsidRDefault="00CF54E2" w:rsidP="00002B0B">
      <w:pPr>
        <w:shd w:val="clear" w:color="auto" w:fill="FFFFFF"/>
        <w:bidi/>
        <w:spacing w:after="100" w:afterAutospacing="1" w:line="240" w:lineRule="auto"/>
        <w:jc w:val="both"/>
        <w:rPr>
          <w:rFonts w:ascii="Traditional Arabic" w:eastAsia="Times New Roman" w:hAnsi="Traditional Arabic" w:cs="Traditional Arabic"/>
          <w:color w:val="333333"/>
          <w:sz w:val="28"/>
          <w:szCs w:val="28"/>
          <w:rtl/>
          <w:lang w:eastAsia="zh-CN"/>
        </w:rPr>
      </w:pPr>
      <w:r>
        <w:rPr>
          <w:rFonts w:ascii="Traditional Arabic" w:eastAsia="Times New Roman" w:hAnsi="Traditional Arabic" w:cs="Traditional Arabic" w:hint="cs"/>
          <w:b/>
          <w:bCs/>
          <w:color w:val="333333"/>
          <w:sz w:val="28"/>
          <w:szCs w:val="28"/>
          <w:rtl/>
          <w:lang w:eastAsia="zh-CN"/>
        </w:rPr>
        <w:t>ج-</w:t>
      </w:r>
      <w:r w:rsidR="00114AF8" w:rsidRPr="000F1380">
        <w:rPr>
          <w:rFonts w:ascii="Traditional Arabic" w:eastAsia="Times New Roman" w:hAnsi="Traditional Arabic" w:cs="Traditional Arabic"/>
          <w:b/>
          <w:bCs/>
          <w:color w:val="333333"/>
          <w:sz w:val="28"/>
          <w:szCs w:val="28"/>
          <w:rtl/>
          <w:lang w:eastAsia="zh-CN"/>
        </w:rPr>
        <w:t>انتقال الحقوق الفكرية</w:t>
      </w:r>
    </w:p>
    <w:p w14:paraId="686D73C0" w14:textId="77777777" w:rsidR="00114AF8" w:rsidRPr="000F1380" w:rsidRDefault="00114AF8" w:rsidP="00002B0B">
      <w:pPr>
        <w:shd w:val="clear" w:color="auto" w:fill="FFFFFF"/>
        <w:bidi/>
        <w:spacing w:after="100" w:afterAutospacing="1" w:line="240" w:lineRule="auto"/>
        <w:jc w:val="both"/>
        <w:rPr>
          <w:rFonts w:ascii="Traditional Arabic" w:eastAsiaTheme="minorEastAsia" w:hAnsi="Traditional Arabic" w:cs="Traditional Arabic"/>
          <w:b/>
          <w:bCs/>
          <w:color w:val="050505"/>
          <w:sz w:val="28"/>
          <w:szCs w:val="28"/>
          <w:rtl/>
          <w:lang w:eastAsia="zh-CN" w:bidi="ar-DZ"/>
        </w:rPr>
      </w:pPr>
      <w:r w:rsidRPr="000F1380">
        <w:rPr>
          <w:rFonts w:ascii="Traditional Arabic" w:eastAsia="Times New Roman" w:hAnsi="Traditional Arabic" w:cs="Traditional Arabic"/>
          <w:b/>
          <w:bCs/>
          <w:color w:val="333333"/>
          <w:sz w:val="28"/>
          <w:szCs w:val="28"/>
          <w:rtl/>
          <w:lang w:eastAsia="zh-CN"/>
        </w:rPr>
        <w:t>       </w:t>
      </w:r>
      <w:r w:rsidRPr="000F1380">
        <w:rPr>
          <w:rFonts w:ascii="Traditional Arabic" w:eastAsia="Times New Roman" w:hAnsi="Traditional Arabic" w:cs="Traditional Arabic"/>
          <w:color w:val="333333"/>
          <w:sz w:val="28"/>
          <w:szCs w:val="28"/>
          <w:rtl/>
          <w:lang w:eastAsia="zh-CN"/>
        </w:rPr>
        <w:t xml:space="preserve">        الحق الفكري مثله مثل الحقوق العينية والشخصية قابل للانتقال سواء تعلق الأمر بحقوق الملكية الصناعية أو بحقوق الملكية الأدبية والفنية. تتمثل صور انتقال الحقوق الفكرية في التنازل ويتم ذلك عن طريق البيع مثلا في حالة بيع محل تجاري باعتباره عنصرا معنويا من عناصره، أو عن طريق تقديم الحق الصناعي كحصة في رأس مال الشركة حيث ينتقل الحق الصناعي من ذمة مالكه سواء كان في صورة اختراع أو علامة صناعية إلى ذمة الشركة، أو عن طريق عقود الترخيص </w:t>
      </w:r>
      <w:r w:rsidRPr="000F1380">
        <w:rPr>
          <w:rFonts w:ascii="Traditional Arabic" w:eastAsiaTheme="minorEastAsia" w:hAnsi="Traditional Arabic" w:cs="Traditional Arabic"/>
          <w:color w:val="050505"/>
          <w:sz w:val="28"/>
          <w:szCs w:val="28"/>
          <w:rtl/>
          <w:lang w:eastAsia="zh-CN"/>
        </w:rPr>
        <w:t>في بالاستغلال ي مجال حقوق الملكية الصناعية.</w:t>
      </w:r>
    </w:p>
    <w:p w14:paraId="42F391FC" w14:textId="29502D1E" w:rsidR="00114AF8" w:rsidRPr="000F1380" w:rsidRDefault="00CF54E2" w:rsidP="00002B0B">
      <w:pPr>
        <w:shd w:val="clear" w:color="auto" w:fill="FFFFFF"/>
        <w:bidi/>
        <w:spacing w:after="100" w:afterAutospacing="1" w:line="240" w:lineRule="auto"/>
        <w:jc w:val="both"/>
        <w:rPr>
          <w:rFonts w:ascii="Traditional Arabic" w:eastAsiaTheme="minorEastAsia" w:hAnsi="Traditional Arabic" w:cs="Traditional Arabic"/>
          <w:b/>
          <w:bCs/>
          <w:color w:val="050505"/>
          <w:sz w:val="28"/>
          <w:szCs w:val="28"/>
          <w:rtl/>
          <w:lang w:eastAsia="zh-CN" w:bidi="ar-DZ"/>
        </w:rPr>
      </w:pPr>
      <w:r>
        <w:rPr>
          <w:rFonts w:ascii="Traditional Arabic" w:eastAsiaTheme="minorEastAsia" w:hAnsi="Traditional Arabic" w:cs="Traditional Arabic" w:hint="cs"/>
          <w:b/>
          <w:bCs/>
          <w:color w:val="050505"/>
          <w:sz w:val="28"/>
          <w:szCs w:val="28"/>
          <w:rtl/>
          <w:lang w:eastAsia="zh-CN" w:bidi="ar-DZ"/>
        </w:rPr>
        <w:t>ثانيا-</w:t>
      </w:r>
      <w:r w:rsidR="00114AF8" w:rsidRPr="000F1380">
        <w:rPr>
          <w:rFonts w:ascii="Traditional Arabic" w:eastAsiaTheme="minorEastAsia" w:hAnsi="Traditional Arabic" w:cs="Traditional Arabic"/>
          <w:b/>
          <w:bCs/>
          <w:color w:val="050505"/>
          <w:sz w:val="28"/>
          <w:szCs w:val="28"/>
          <w:rtl/>
          <w:lang w:eastAsia="zh-CN" w:bidi="ar-DZ"/>
        </w:rPr>
        <w:t>انقضاء الحق</w:t>
      </w:r>
    </w:p>
    <w:p w14:paraId="15343988" w14:textId="58A76811"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1C1E21"/>
          <w:sz w:val="28"/>
          <w:szCs w:val="28"/>
          <w:rtl/>
          <w:lang w:eastAsia="zh-CN" w:bidi="ar-DZ"/>
        </w:rPr>
      </w:pPr>
      <w:r w:rsidRPr="000F1380">
        <w:rPr>
          <w:rFonts w:ascii="Traditional Arabic" w:eastAsiaTheme="minorEastAsia" w:hAnsi="Traditional Arabic" w:cs="Traditional Arabic"/>
          <w:color w:val="050505"/>
          <w:sz w:val="28"/>
          <w:szCs w:val="28"/>
          <w:rtl/>
          <w:lang w:eastAsia="zh-CN" w:bidi="ar-DZ"/>
        </w:rPr>
        <w:t xml:space="preserve">     ينقضي الحق إما باستيفاء الحق ذاته أو باستيفاء ما يعادل الحق وقد يزول الحق دون استيفاءه</w:t>
      </w:r>
      <w:r w:rsidR="00CF54E2">
        <w:rPr>
          <w:rFonts w:ascii="Traditional Arabic" w:eastAsiaTheme="minorEastAsia" w:hAnsi="Traditional Arabic" w:cs="Traditional Arabic" w:hint="cs"/>
          <w:color w:val="050505"/>
          <w:sz w:val="28"/>
          <w:szCs w:val="28"/>
          <w:rtl/>
          <w:lang w:eastAsia="zh-CN" w:bidi="ar-DZ"/>
        </w:rPr>
        <w:t>.</w:t>
      </w:r>
    </w:p>
    <w:p w14:paraId="19C7FA35" w14:textId="70436388" w:rsidR="00114AF8" w:rsidRPr="000F1380" w:rsidRDefault="00CF54E2" w:rsidP="00002B0B">
      <w:pPr>
        <w:shd w:val="clear" w:color="auto" w:fill="FFFFFF"/>
        <w:bidi/>
        <w:spacing w:after="0" w:line="240" w:lineRule="auto"/>
        <w:ind w:hanging="1"/>
        <w:jc w:val="both"/>
        <w:rPr>
          <w:rFonts w:ascii="Traditional Arabic" w:eastAsiaTheme="minorEastAsia" w:hAnsi="Traditional Arabic" w:cs="Traditional Arabic"/>
          <w:b/>
          <w:bCs/>
          <w:color w:val="1C1E21"/>
          <w:sz w:val="28"/>
          <w:szCs w:val="28"/>
          <w:rtl/>
          <w:lang w:eastAsia="zh-CN" w:bidi="ar-DZ"/>
        </w:rPr>
      </w:pPr>
      <w:r>
        <w:rPr>
          <w:rFonts w:ascii="Traditional Arabic" w:eastAsiaTheme="minorEastAsia" w:hAnsi="Traditional Arabic" w:cs="Traditional Arabic" w:hint="cs"/>
          <w:b/>
          <w:bCs/>
          <w:color w:val="1C1E21"/>
          <w:sz w:val="28"/>
          <w:szCs w:val="28"/>
          <w:rtl/>
          <w:lang w:eastAsia="zh-CN" w:bidi="ar-DZ"/>
        </w:rPr>
        <w:t>أ-</w:t>
      </w:r>
      <w:r w:rsidR="00114AF8" w:rsidRPr="000F1380">
        <w:rPr>
          <w:rFonts w:ascii="Traditional Arabic" w:eastAsiaTheme="minorEastAsia" w:hAnsi="Traditional Arabic" w:cs="Traditional Arabic"/>
          <w:b/>
          <w:bCs/>
          <w:color w:val="1C1E21"/>
          <w:sz w:val="28"/>
          <w:szCs w:val="28"/>
          <w:rtl/>
          <w:lang w:eastAsia="zh-CN" w:bidi="ar-DZ"/>
        </w:rPr>
        <w:t>انقضاء الحق باستيفائه</w:t>
      </w:r>
    </w:p>
    <w:p w14:paraId="27D689EA"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1C1E21"/>
          <w:sz w:val="28"/>
          <w:szCs w:val="28"/>
          <w:rtl/>
          <w:lang w:eastAsia="zh-CN" w:bidi="ar-DZ"/>
        </w:rPr>
      </w:pPr>
      <w:r w:rsidRPr="000F1380">
        <w:rPr>
          <w:rFonts w:ascii="Traditional Arabic" w:eastAsiaTheme="minorEastAsia" w:hAnsi="Traditional Arabic" w:cs="Traditional Arabic"/>
          <w:color w:val="1C1E21"/>
          <w:sz w:val="28"/>
          <w:szCs w:val="28"/>
          <w:rtl/>
          <w:lang w:eastAsia="zh-CN" w:bidi="ar-DZ"/>
        </w:rPr>
        <w:t xml:space="preserve">     القاعدة العامة في انقضاء الحق هو أن يزول بالوفاء به سواء أكان محله إعطاء شيء أو القيام بعمل أو الامتناع عن القيام بالعمل. فينقضي الحق ويزول عن الوجود بكل أثاره القانونية. فالوفاء هو أداء محل الحق. </w:t>
      </w:r>
    </w:p>
    <w:p w14:paraId="6C75947F"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1C1E21"/>
          <w:sz w:val="28"/>
          <w:szCs w:val="28"/>
          <w:rtl/>
          <w:lang w:eastAsia="zh-CN" w:bidi="ar-DZ"/>
        </w:rPr>
      </w:pPr>
      <w:r w:rsidRPr="000F1380">
        <w:rPr>
          <w:rFonts w:ascii="Traditional Arabic" w:eastAsiaTheme="minorEastAsia" w:hAnsi="Traditional Arabic" w:cs="Traditional Arabic"/>
          <w:color w:val="1C1E21"/>
          <w:sz w:val="28"/>
          <w:szCs w:val="28"/>
          <w:rtl/>
          <w:lang w:eastAsia="zh-CN" w:bidi="ar-DZ"/>
        </w:rPr>
        <w:t>لتوضيح مفهوم الوفاء سوف تنطرق لأطراف الوفاء ومحله.</w:t>
      </w:r>
    </w:p>
    <w:p w14:paraId="4DEAB8C6" w14:textId="35CD3BEF" w:rsidR="00114AF8" w:rsidRPr="00CF54E2" w:rsidRDefault="00114AF8" w:rsidP="00002B0B">
      <w:pPr>
        <w:pStyle w:val="ListParagraph"/>
        <w:numPr>
          <w:ilvl w:val="0"/>
          <w:numId w:val="10"/>
        </w:numPr>
        <w:shd w:val="clear" w:color="auto" w:fill="FFFFFF"/>
        <w:bidi/>
        <w:spacing w:after="0" w:line="240" w:lineRule="auto"/>
        <w:jc w:val="both"/>
        <w:rPr>
          <w:rFonts w:ascii="Traditional Arabic" w:eastAsiaTheme="minorEastAsia" w:hAnsi="Traditional Arabic" w:cs="Traditional Arabic"/>
          <w:b/>
          <w:bCs/>
          <w:color w:val="1C1E21"/>
          <w:sz w:val="28"/>
          <w:szCs w:val="28"/>
          <w:rtl/>
          <w:lang w:eastAsia="zh-CN" w:bidi="ar-DZ"/>
        </w:rPr>
      </w:pPr>
      <w:r w:rsidRPr="00CF54E2">
        <w:rPr>
          <w:rFonts w:ascii="Traditional Arabic" w:eastAsiaTheme="minorEastAsia" w:hAnsi="Traditional Arabic" w:cs="Traditional Arabic"/>
          <w:b/>
          <w:bCs/>
          <w:color w:val="1C1E21"/>
          <w:sz w:val="28"/>
          <w:szCs w:val="28"/>
          <w:rtl/>
          <w:lang w:eastAsia="zh-CN" w:bidi="ar-DZ"/>
        </w:rPr>
        <w:t>أطراف الوفاء:</w:t>
      </w:r>
    </w:p>
    <w:p w14:paraId="40BF65F0"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1C1E21"/>
          <w:sz w:val="28"/>
          <w:szCs w:val="28"/>
          <w:rtl/>
          <w:lang w:eastAsia="zh-CN" w:bidi="ar-DZ"/>
        </w:rPr>
      </w:pPr>
      <w:r w:rsidRPr="000F1380">
        <w:rPr>
          <w:rFonts w:ascii="Traditional Arabic" w:eastAsiaTheme="minorEastAsia" w:hAnsi="Traditional Arabic" w:cs="Traditional Arabic"/>
          <w:b/>
          <w:bCs/>
          <w:color w:val="1C1E21"/>
          <w:sz w:val="28"/>
          <w:szCs w:val="28"/>
          <w:rtl/>
          <w:lang w:eastAsia="zh-CN" w:bidi="ar-DZ"/>
        </w:rPr>
        <w:t xml:space="preserve">  </w:t>
      </w:r>
      <w:r w:rsidRPr="000F1380">
        <w:rPr>
          <w:rFonts w:ascii="Traditional Arabic" w:eastAsiaTheme="minorEastAsia" w:hAnsi="Traditional Arabic" w:cs="Traditional Arabic"/>
          <w:color w:val="1C1E21"/>
          <w:sz w:val="28"/>
          <w:szCs w:val="28"/>
          <w:rtl/>
          <w:lang w:eastAsia="zh-CN" w:bidi="ar-DZ"/>
        </w:rPr>
        <w:t>يكون الوفاء صحيحا سواء أكان من المدين أو من ممثله القانوني، كما يجوز للغير الوفاء بالدين ثم الرجوع على المدين الأصلي به حسب نص المادة 258 من القانون المدني.</w:t>
      </w:r>
    </w:p>
    <w:p w14:paraId="09B67225"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1C1E21"/>
          <w:sz w:val="28"/>
          <w:szCs w:val="28"/>
          <w:rtl/>
          <w:lang w:eastAsia="zh-CN" w:bidi="ar-DZ"/>
        </w:rPr>
      </w:pPr>
      <w:r w:rsidRPr="000F1380">
        <w:rPr>
          <w:rFonts w:ascii="Traditional Arabic" w:eastAsiaTheme="minorEastAsia" w:hAnsi="Traditional Arabic" w:cs="Traditional Arabic"/>
          <w:color w:val="1C1E21"/>
          <w:sz w:val="28"/>
          <w:szCs w:val="28"/>
          <w:rtl/>
          <w:lang w:eastAsia="zh-CN" w:bidi="ar-DZ"/>
        </w:rPr>
        <w:t>كما يحق للدائن في حالة الالتزام بالقيام بعمل أن يطلب من القاضي الترخيص له في تنفيذ الالتزام على نفقة المدين إذا كان ممكنا حسب نص المادة 170 من القانون المدني.</w:t>
      </w:r>
    </w:p>
    <w:p w14:paraId="3745B3A2"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1C1E21"/>
          <w:sz w:val="28"/>
          <w:szCs w:val="28"/>
          <w:rtl/>
          <w:lang w:eastAsia="zh-CN" w:bidi="ar-DZ"/>
        </w:rPr>
      </w:pPr>
      <w:r w:rsidRPr="000F1380">
        <w:rPr>
          <w:rFonts w:ascii="Traditional Arabic" w:eastAsiaTheme="minorEastAsia" w:hAnsi="Traditional Arabic" w:cs="Traditional Arabic"/>
          <w:color w:val="1C1E21"/>
          <w:sz w:val="28"/>
          <w:szCs w:val="28"/>
          <w:rtl/>
          <w:lang w:eastAsia="zh-CN" w:bidi="ar-DZ"/>
        </w:rPr>
        <w:t>ويكون الوفاء صحيحا إذا كان للدائن أو لنائبه القانوني إلا إذا تم اشتراط أن يتم الوفاء للدائن شخصيا.</w:t>
      </w:r>
    </w:p>
    <w:p w14:paraId="08091E8E" w14:textId="23732997" w:rsidR="00114AF8" w:rsidRPr="000F1380" w:rsidRDefault="00CF54E2" w:rsidP="00002B0B">
      <w:pPr>
        <w:shd w:val="clear" w:color="auto" w:fill="FFFFFF"/>
        <w:bidi/>
        <w:spacing w:after="0" w:line="240" w:lineRule="auto"/>
        <w:ind w:hanging="1"/>
        <w:jc w:val="both"/>
        <w:rPr>
          <w:rFonts w:ascii="Traditional Arabic" w:eastAsiaTheme="minorEastAsia" w:hAnsi="Traditional Arabic" w:cs="Traditional Arabic"/>
          <w:b/>
          <w:bCs/>
          <w:color w:val="1C1E21"/>
          <w:sz w:val="28"/>
          <w:szCs w:val="28"/>
          <w:rtl/>
          <w:lang w:eastAsia="zh-CN" w:bidi="ar-DZ"/>
        </w:rPr>
      </w:pPr>
      <w:r>
        <w:rPr>
          <w:rFonts w:ascii="Traditional Arabic" w:eastAsiaTheme="minorEastAsia" w:hAnsi="Traditional Arabic" w:cs="Traditional Arabic" w:hint="cs"/>
          <w:b/>
          <w:bCs/>
          <w:color w:val="1C1E21"/>
          <w:sz w:val="28"/>
          <w:szCs w:val="28"/>
          <w:rtl/>
          <w:lang w:eastAsia="zh-CN" w:bidi="ar-DZ"/>
        </w:rPr>
        <w:t>2-</w:t>
      </w:r>
      <w:r w:rsidR="00114AF8" w:rsidRPr="000F1380">
        <w:rPr>
          <w:rFonts w:ascii="Traditional Arabic" w:eastAsiaTheme="minorEastAsia" w:hAnsi="Traditional Arabic" w:cs="Traditional Arabic"/>
          <w:b/>
          <w:bCs/>
          <w:color w:val="1C1E21"/>
          <w:sz w:val="28"/>
          <w:szCs w:val="28"/>
          <w:rtl/>
          <w:lang w:eastAsia="zh-CN" w:bidi="ar-DZ"/>
        </w:rPr>
        <w:t xml:space="preserve"> محل الوفاء </w:t>
      </w:r>
    </w:p>
    <w:p w14:paraId="60E5D2C0"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heme="minorEastAsia" w:hAnsi="Traditional Arabic" w:cs="Traditional Arabic"/>
          <w:color w:val="1C1E21"/>
          <w:sz w:val="28"/>
          <w:szCs w:val="28"/>
          <w:rtl/>
          <w:lang w:eastAsia="zh-CN" w:bidi="ar-DZ"/>
        </w:rPr>
        <w:t>الأصل أن يتم الوفاء بمحل الحق الذي تم الاتفاق عليه، فاذا كان الشيء معينا بذاته فلا يجبر الدائن على قبول شيء غيره . والاصل أن يتم استيفاء كل الحق ولا يجوز إجبار الدائن على الحصول على جزء منه فقط.</w:t>
      </w:r>
      <w:r w:rsidRPr="000F1380">
        <w:rPr>
          <w:rFonts w:ascii="Traditional Arabic" w:eastAsia="Times New Roman" w:hAnsi="Traditional Arabic" w:cs="Traditional Arabic"/>
          <w:color w:val="050505"/>
          <w:sz w:val="28"/>
          <w:szCs w:val="28"/>
          <w:rtl/>
          <w:lang w:eastAsia="zh-CN"/>
        </w:rPr>
        <w:t xml:space="preserve"> ومعنى ذلك أن يكون وفاء المدين بالتزامه وفاء كليا لا جزئيا ولذلك لا يجبر الدائن على قبول الوفاء الجزئي لحقه ما لم يوجد اتفاق سابق أو نص قانوني يقضي بذلك</w:t>
      </w:r>
      <w:r w:rsidRPr="000F1380">
        <w:rPr>
          <w:rFonts w:ascii="Traditional Arabic" w:eastAsia="Times New Roman" w:hAnsi="Traditional Arabic" w:cs="Traditional Arabic"/>
          <w:color w:val="050505"/>
          <w:sz w:val="28"/>
          <w:szCs w:val="28"/>
          <w:lang w:eastAsia="zh-CN"/>
        </w:rPr>
        <w:t>.</w:t>
      </w:r>
    </w:p>
    <w:p w14:paraId="6BD2ED2F"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وإذا كان للدائن عدة ديون في ذمة مدين واحد وقام المدين بالوفاء بقدر لا يكفي هذه الديون جميعا يجوز للمدين في هذه الحالة أن يحدد الدين الذي يريد الوفاء به طالما أنه لا يوجد اتفاق سابق أو نص قانوني يقضي بخلاف ذلك.</w:t>
      </w:r>
    </w:p>
    <w:p w14:paraId="1CBF4A56" w14:textId="22849634" w:rsidR="00114AF8" w:rsidRPr="000F1380" w:rsidRDefault="00CF54E2"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Pr>
          <w:rFonts w:ascii="Traditional Arabic" w:eastAsia="Times New Roman" w:hAnsi="Traditional Arabic" w:cs="Traditional Arabic" w:hint="cs"/>
          <w:b/>
          <w:bCs/>
          <w:color w:val="050505"/>
          <w:sz w:val="28"/>
          <w:szCs w:val="28"/>
          <w:rtl/>
          <w:lang w:eastAsia="zh-CN"/>
        </w:rPr>
        <w:t>ب-</w:t>
      </w:r>
      <w:r w:rsidR="00114AF8" w:rsidRPr="000F1380">
        <w:rPr>
          <w:rFonts w:ascii="Traditional Arabic" w:eastAsia="Times New Roman" w:hAnsi="Traditional Arabic" w:cs="Traditional Arabic"/>
          <w:b/>
          <w:bCs/>
          <w:color w:val="050505"/>
          <w:sz w:val="28"/>
          <w:szCs w:val="28"/>
          <w:rtl/>
          <w:lang w:eastAsia="zh-CN"/>
        </w:rPr>
        <w:t>استيفاء ما يعادل الحق</w:t>
      </w:r>
      <w:r w:rsidR="00114AF8" w:rsidRPr="000F1380">
        <w:rPr>
          <w:rFonts w:ascii="Traditional Arabic" w:eastAsia="Times New Roman" w:hAnsi="Traditional Arabic" w:cs="Traditional Arabic"/>
          <w:color w:val="050505"/>
          <w:sz w:val="28"/>
          <w:szCs w:val="28"/>
          <w:lang w:eastAsia="zh-CN"/>
        </w:rPr>
        <w:t>.</w:t>
      </w:r>
    </w:p>
    <w:p w14:paraId="71938D05"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 xml:space="preserve">    يزول الحق وينقضي في بعض الحالات بطرق تتعادل مع استيفائه، أي أن صاحب الحق استوفى حقه بمقابل له، واستيفاء ما يعادل الحق يكون بالوسائل التالية</w:t>
      </w:r>
      <w:r w:rsidRPr="000F1380">
        <w:rPr>
          <w:rFonts w:ascii="Traditional Arabic" w:eastAsia="Times New Roman" w:hAnsi="Traditional Arabic" w:cs="Traditional Arabic"/>
          <w:color w:val="050505"/>
          <w:sz w:val="28"/>
          <w:szCs w:val="28"/>
          <w:lang w:eastAsia="zh-CN"/>
        </w:rPr>
        <w:t>:</w:t>
      </w:r>
    </w:p>
    <w:p w14:paraId="4495F978" w14:textId="3DC8C287" w:rsidR="00114AF8" w:rsidRPr="000F1380" w:rsidRDefault="00CF54E2"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Pr>
          <w:rFonts w:ascii="Traditional Arabic" w:eastAsia="Times New Roman" w:hAnsi="Traditional Arabic" w:cs="Traditional Arabic" w:hint="cs"/>
          <w:b/>
          <w:bCs/>
          <w:color w:val="050505"/>
          <w:sz w:val="28"/>
          <w:szCs w:val="28"/>
          <w:rtl/>
          <w:lang w:eastAsia="zh-CN"/>
        </w:rPr>
        <w:lastRenderedPageBreak/>
        <w:t>1-</w:t>
      </w:r>
      <w:r w:rsidR="00114AF8" w:rsidRPr="000F1380">
        <w:rPr>
          <w:rFonts w:ascii="Traditional Arabic" w:eastAsia="Times New Roman" w:hAnsi="Traditional Arabic" w:cs="Traditional Arabic"/>
          <w:b/>
          <w:bCs/>
          <w:color w:val="050505"/>
          <w:sz w:val="28"/>
          <w:szCs w:val="28"/>
          <w:rtl/>
          <w:lang w:eastAsia="zh-CN"/>
        </w:rPr>
        <w:t xml:space="preserve"> الاستيفاء بمقابل</w:t>
      </w:r>
      <w:r w:rsidR="00114AF8" w:rsidRPr="000F1380">
        <w:rPr>
          <w:rFonts w:ascii="Traditional Arabic" w:eastAsia="Times New Roman" w:hAnsi="Traditional Arabic" w:cs="Traditional Arabic"/>
          <w:color w:val="050505"/>
          <w:sz w:val="28"/>
          <w:szCs w:val="28"/>
          <w:lang w:eastAsia="zh-CN"/>
        </w:rPr>
        <w:t>.</w:t>
      </w:r>
      <w:r w:rsidR="00114AF8" w:rsidRPr="000F1380">
        <w:rPr>
          <w:rFonts w:ascii="Traditional Arabic" w:eastAsia="Times New Roman" w:hAnsi="Traditional Arabic" w:cs="Traditional Arabic"/>
          <w:color w:val="050505"/>
          <w:sz w:val="28"/>
          <w:szCs w:val="28"/>
          <w:rtl/>
          <w:lang w:eastAsia="zh-CN"/>
        </w:rPr>
        <w:t xml:space="preserve"> - التعويض-</w:t>
      </w:r>
    </w:p>
    <w:p w14:paraId="489045C9"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 xml:space="preserve"> في حالة استحالة التنفيذ الحق الأصلي و في الحالات التي تتفق فيها الدائن والمدين على استيفاء الحق بما يقوم مقام الحق الأصلي، يعتبر هذا طريقا من طرق انقضاء الحق وانتهائه ،ويلجأ إلى هذه الوسيلة في الحالات التي يتراضى فيها طرفا الحق على استبدال الحق الجديد المتفق عليه بالحق الأصلي ،ومن المنطقي أنه يجب أن تتوافر في استبدال الحق تلك الشروط الواجب توافرها .</w:t>
      </w:r>
    </w:p>
    <w:p w14:paraId="61D21E03" w14:textId="37280280" w:rsidR="00114AF8" w:rsidRPr="000F1380" w:rsidRDefault="00CF54E2" w:rsidP="00002B0B">
      <w:pPr>
        <w:shd w:val="clear" w:color="auto" w:fill="FFFFFF"/>
        <w:bidi/>
        <w:spacing w:after="0" w:line="240" w:lineRule="auto"/>
        <w:jc w:val="both"/>
        <w:rPr>
          <w:rFonts w:ascii="Traditional Arabic" w:eastAsia="Times New Roman" w:hAnsi="Traditional Arabic" w:cs="Traditional Arabic"/>
          <w:b/>
          <w:bCs/>
          <w:color w:val="050505"/>
          <w:sz w:val="28"/>
          <w:szCs w:val="28"/>
          <w:rtl/>
          <w:lang w:eastAsia="zh-CN" w:bidi="ar-DZ"/>
        </w:rPr>
      </w:pPr>
      <w:r>
        <w:rPr>
          <w:rFonts w:ascii="Traditional Arabic" w:eastAsia="Times New Roman" w:hAnsi="Traditional Arabic" w:cs="Traditional Arabic" w:hint="cs"/>
          <w:b/>
          <w:bCs/>
          <w:color w:val="050505"/>
          <w:sz w:val="28"/>
          <w:szCs w:val="28"/>
          <w:rtl/>
          <w:lang w:eastAsia="zh-CN"/>
        </w:rPr>
        <w:t>2-</w:t>
      </w:r>
      <w:r w:rsidR="00114AF8" w:rsidRPr="000F1380">
        <w:rPr>
          <w:rFonts w:ascii="Traditional Arabic" w:eastAsia="Times New Roman" w:hAnsi="Traditional Arabic" w:cs="Traditional Arabic"/>
          <w:b/>
          <w:bCs/>
          <w:color w:val="050505"/>
          <w:sz w:val="28"/>
          <w:szCs w:val="28"/>
          <w:rtl/>
          <w:lang w:eastAsia="zh-CN"/>
        </w:rPr>
        <w:t xml:space="preserve"> التجديد أو الإنابة</w:t>
      </w:r>
    </w:p>
    <w:p w14:paraId="54D64BCE"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lang w:eastAsia="zh-CN"/>
        </w:rPr>
      </w:pPr>
      <w:r w:rsidRPr="000F1380">
        <w:rPr>
          <w:rFonts w:ascii="Traditional Arabic" w:eastAsia="Times New Roman" w:hAnsi="Traditional Arabic" w:cs="Traditional Arabic"/>
          <w:b/>
          <w:bCs/>
          <w:color w:val="050505"/>
          <w:sz w:val="28"/>
          <w:szCs w:val="28"/>
          <w:rtl/>
          <w:lang w:eastAsia="zh-CN"/>
        </w:rPr>
        <w:t>التجديد</w:t>
      </w:r>
      <w:r w:rsidRPr="000F1380">
        <w:rPr>
          <w:rFonts w:ascii="Traditional Arabic" w:eastAsia="Times New Roman" w:hAnsi="Traditional Arabic" w:cs="Traditional Arabic"/>
          <w:b/>
          <w:bCs/>
          <w:color w:val="050505"/>
          <w:sz w:val="28"/>
          <w:szCs w:val="28"/>
          <w:rtl/>
          <w:lang w:eastAsia="zh-CN" w:bidi="ar-DZ"/>
        </w:rPr>
        <w:t>:</w:t>
      </w:r>
      <w:r w:rsidRPr="000F1380">
        <w:rPr>
          <w:rFonts w:ascii="Traditional Arabic" w:eastAsia="Times New Roman" w:hAnsi="Traditional Arabic" w:cs="Traditional Arabic"/>
          <w:color w:val="050505"/>
          <w:sz w:val="28"/>
          <w:szCs w:val="28"/>
          <w:rtl/>
          <w:lang w:eastAsia="zh-CN"/>
        </w:rPr>
        <w:t xml:space="preserve"> يترتب على التجديد انقضاء الحق الأصلي بتوابعه أي بالضمانات المقررة له وإنشاء حق جديد بدلا منه يختلف عنه في محله ومصدره، مع ملاحظة أن تأمينات الحق الأصلي لا تنتقل تلقائيا لضمان الوفاء بالحق الجديد إلا إذا وجد نص في القانون أو اتفاق بين طرفي الحق يقضي بذلك ،</w:t>
      </w:r>
    </w:p>
    <w:p w14:paraId="3C26FB32"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 xml:space="preserve">  ويتجدد الحق بما يلي</w:t>
      </w:r>
      <w:r w:rsidRPr="000F1380">
        <w:rPr>
          <w:rFonts w:ascii="Traditional Arabic" w:eastAsia="Times New Roman" w:hAnsi="Traditional Arabic" w:cs="Traditional Arabic"/>
          <w:color w:val="050505"/>
          <w:sz w:val="28"/>
          <w:szCs w:val="28"/>
          <w:lang w:eastAsia="zh-CN"/>
        </w:rPr>
        <w:t>:</w:t>
      </w:r>
    </w:p>
    <w:p w14:paraId="3E7F9371"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lang w:eastAsia="zh-CN"/>
        </w:rPr>
      </w:pPr>
      <w:r w:rsidRPr="000F1380">
        <w:rPr>
          <w:rFonts w:ascii="Traditional Arabic" w:eastAsia="Times New Roman" w:hAnsi="Traditional Arabic" w:cs="Traditional Arabic"/>
          <w:color w:val="050505"/>
          <w:sz w:val="28"/>
          <w:szCs w:val="28"/>
          <w:rtl/>
          <w:lang w:eastAsia="zh-CN"/>
        </w:rPr>
        <w:t>-</w:t>
      </w:r>
      <w:r w:rsidRPr="000F1380">
        <w:rPr>
          <w:rFonts w:ascii="Traditional Arabic" w:eastAsia="Times New Roman" w:hAnsi="Traditional Arabic" w:cs="Traditional Arabic"/>
          <w:color w:val="050505"/>
          <w:sz w:val="28"/>
          <w:szCs w:val="28"/>
          <w:lang w:eastAsia="zh-CN"/>
        </w:rPr>
        <w:t xml:space="preserve"> </w:t>
      </w:r>
      <w:r w:rsidRPr="000F1380">
        <w:rPr>
          <w:rFonts w:ascii="Traditional Arabic" w:eastAsia="Times New Roman" w:hAnsi="Traditional Arabic" w:cs="Traditional Arabic"/>
          <w:color w:val="050505"/>
          <w:sz w:val="28"/>
          <w:szCs w:val="28"/>
          <w:rtl/>
          <w:lang w:eastAsia="zh-CN"/>
        </w:rPr>
        <w:t>تغيير محل الحق ومضمونه بين طرفي الحق الأصلي وعندئذ ينقضي الحق الأصلي ويحل محله الحق الجديد</w:t>
      </w:r>
    </w:p>
    <w:p w14:paraId="3F482D91"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w:t>
      </w:r>
      <w:r w:rsidRPr="000F1380">
        <w:rPr>
          <w:rFonts w:ascii="Traditional Arabic" w:eastAsia="Times New Roman" w:hAnsi="Traditional Arabic" w:cs="Traditional Arabic"/>
          <w:color w:val="050505"/>
          <w:sz w:val="28"/>
          <w:szCs w:val="28"/>
          <w:lang w:eastAsia="zh-CN"/>
        </w:rPr>
        <w:t xml:space="preserve"> </w:t>
      </w:r>
      <w:r w:rsidRPr="000F1380">
        <w:rPr>
          <w:rFonts w:ascii="Traditional Arabic" w:eastAsia="Times New Roman" w:hAnsi="Traditional Arabic" w:cs="Traditional Arabic"/>
          <w:color w:val="050505"/>
          <w:sz w:val="28"/>
          <w:szCs w:val="28"/>
          <w:rtl/>
          <w:lang w:eastAsia="zh-CN"/>
        </w:rPr>
        <w:t>تغيير المدين ويكون ذلك ف</w:t>
      </w:r>
      <w:r w:rsidRPr="000F1380">
        <w:rPr>
          <w:rFonts w:ascii="Traditional Arabic" w:eastAsia="Times New Roman" w:hAnsi="Traditional Arabic" w:cs="Traditional Arabic"/>
          <w:color w:val="050505"/>
          <w:sz w:val="28"/>
          <w:szCs w:val="28"/>
          <w:lang w:eastAsia="zh-CN"/>
        </w:rPr>
        <w:t xml:space="preserve"> </w:t>
      </w:r>
      <w:r w:rsidRPr="000F1380">
        <w:rPr>
          <w:rFonts w:ascii="Traditional Arabic" w:eastAsia="Times New Roman" w:hAnsi="Traditional Arabic" w:cs="Traditional Arabic"/>
          <w:color w:val="050505"/>
          <w:sz w:val="28"/>
          <w:szCs w:val="28"/>
          <w:rtl/>
          <w:lang w:eastAsia="zh-CN"/>
        </w:rPr>
        <w:t>إذا اتفق الدائن مع الغير على أن يكون هذا الأخير هو المدين مكان المدين الأصلي ويفي الغير بالحق للدائن وعندئذ تبرأ ذمة المدين الأصلي دون حاجة إلى موافقته أو حتى دون حاجة إلى رضائه</w:t>
      </w:r>
      <w:r w:rsidRPr="000F1380">
        <w:rPr>
          <w:rFonts w:ascii="Traditional Arabic" w:eastAsia="Times New Roman" w:hAnsi="Traditional Arabic" w:cs="Traditional Arabic"/>
          <w:color w:val="050505"/>
          <w:sz w:val="28"/>
          <w:szCs w:val="28"/>
          <w:lang w:eastAsia="zh-CN"/>
        </w:rPr>
        <w:t xml:space="preserve">. </w:t>
      </w:r>
      <w:r w:rsidRPr="000F1380">
        <w:rPr>
          <w:rFonts w:ascii="Traditional Arabic" w:eastAsia="Times New Roman" w:hAnsi="Traditional Arabic" w:cs="Traditional Arabic"/>
          <w:color w:val="050505"/>
          <w:sz w:val="28"/>
          <w:szCs w:val="28"/>
          <w:rtl/>
          <w:lang w:eastAsia="zh-CN"/>
        </w:rPr>
        <w:t>أما</w:t>
      </w:r>
      <w:r w:rsidRPr="000F1380">
        <w:rPr>
          <w:rFonts w:ascii="Traditional Arabic" w:eastAsia="Times New Roman" w:hAnsi="Traditional Arabic" w:cs="Traditional Arabic"/>
          <w:color w:val="050505"/>
          <w:sz w:val="28"/>
          <w:szCs w:val="28"/>
          <w:lang w:eastAsia="zh-CN"/>
        </w:rPr>
        <w:t xml:space="preserve"> </w:t>
      </w:r>
      <w:r w:rsidRPr="000F1380">
        <w:rPr>
          <w:rFonts w:ascii="Traditional Arabic" w:eastAsia="Times New Roman" w:hAnsi="Traditional Arabic" w:cs="Traditional Arabic"/>
          <w:color w:val="050505"/>
          <w:sz w:val="28"/>
          <w:szCs w:val="28"/>
          <w:rtl/>
          <w:lang w:eastAsia="zh-CN"/>
        </w:rPr>
        <w:t>إذا حصل المدين على رضاء الدائن بأن يكون شخص أجنبي من الغير مدينا جديدا بدلا من المدين الأصلي وعندئذ يعتبر قبول الدائن بمثابة إنهاء لحقه في مواجهة المدين الأصلي حيث حل محله حق جديد في مواجهة المدين الجديد</w:t>
      </w:r>
      <w:r w:rsidRPr="000F1380">
        <w:rPr>
          <w:rFonts w:ascii="Traditional Arabic" w:eastAsia="Times New Roman" w:hAnsi="Traditional Arabic" w:cs="Traditional Arabic"/>
          <w:color w:val="050505"/>
          <w:sz w:val="28"/>
          <w:szCs w:val="28"/>
          <w:lang w:eastAsia="zh-CN"/>
        </w:rPr>
        <w:t>.</w:t>
      </w:r>
    </w:p>
    <w:p w14:paraId="4F08F382"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lang w:eastAsia="zh-CN"/>
        </w:rPr>
        <w:t xml:space="preserve">- </w:t>
      </w:r>
      <w:r w:rsidRPr="000F1380">
        <w:rPr>
          <w:rFonts w:ascii="Traditional Arabic" w:eastAsia="Times New Roman" w:hAnsi="Traditional Arabic" w:cs="Traditional Arabic"/>
          <w:color w:val="050505"/>
          <w:sz w:val="28"/>
          <w:szCs w:val="28"/>
          <w:rtl/>
          <w:lang w:eastAsia="zh-CN"/>
        </w:rPr>
        <w:t>تغيير الدائن إذا اتفق ثلاثة أشخاص هم الدائن والمدين والغير على أن يكون الأخير وهو الشخص الأجنبي هو الدائن الجديد للمدين الأصلي</w:t>
      </w:r>
      <w:r w:rsidRPr="000F1380">
        <w:rPr>
          <w:rFonts w:ascii="Traditional Arabic" w:eastAsia="Times New Roman" w:hAnsi="Traditional Arabic" w:cs="Traditional Arabic"/>
          <w:color w:val="050505"/>
          <w:sz w:val="28"/>
          <w:szCs w:val="28"/>
          <w:lang w:eastAsia="zh-CN"/>
        </w:rPr>
        <w:t>.</w:t>
      </w:r>
    </w:p>
    <w:p w14:paraId="2572A848"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b/>
          <w:bCs/>
          <w:color w:val="050505"/>
          <w:sz w:val="28"/>
          <w:szCs w:val="28"/>
          <w:rtl/>
          <w:lang w:eastAsia="zh-CN"/>
        </w:rPr>
        <w:t>الإنابة:</w:t>
      </w:r>
      <w:r w:rsidRPr="000F1380">
        <w:rPr>
          <w:rFonts w:ascii="Traditional Arabic" w:eastAsia="Times New Roman" w:hAnsi="Traditional Arabic" w:cs="Traditional Arabic"/>
          <w:color w:val="050505"/>
          <w:sz w:val="28"/>
          <w:szCs w:val="28"/>
          <w:rtl/>
          <w:lang w:eastAsia="zh-CN"/>
        </w:rPr>
        <w:t xml:space="preserve"> تكون عادة في حالات التي يحصل فيها المدين على رضاء الدائن بقبول الوفاء بالحق من شخص من الغير بدون تجديد الحق .وتكون الإنابة صحيحة ونافذة المفعول والآثار القانونية سواء كان ذلك الغير المناب مدينا للمدين الأصلي أم غير مدين له لأن المديونية السابقة للشخص الذي ينوب عن المدين في الوفاء ليست شرطا لصحة الإنابة ،فالشخص الملتزم بأداء عمل لو أناب عنه شخصا من الغير برضاء الدائن رب العمل يكون قيام النائب عن المدين بعمل المدين وفاء بالحق لصاحبه ومن أناب غيره في وفاء الدين للدائن وقد وافق الدائن على ذلك يعتبر وفاء النائب بذلك صحيحا ومنتجا لأثاره ،ولكن في حالات الإنابة تبرأ ذمة المدين إذا قام نائبه بوفاء التزامه ويعتبر الحق منقضي ،أما إذا لم يوف النائب بالتزام المدين تجاه الدائن فإن الحق لا يزول بالإنابة وحدها فيبقى الالتزام في جانب المدين الأصلي قائما إلى جانب التزام نائب المدين بالوفاء</w:t>
      </w:r>
      <w:r w:rsidRPr="000F1380">
        <w:rPr>
          <w:rFonts w:ascii="Traditional Arabic" w:eastAsia="Times New Roman" w:hAnsi="Traditional Arabic" w:cs="Traditional Arabic"/>
          <w:color w:val="050505"/>
          <w:sz w:val="28"/>
          <w:szCs w:val="28"/>
          <w:lang w:eastAsia="zh-CN"/>
        </w:rPr>
        <w:t xml:space="preserve"> .</w:t>
      </w:r>
    </w:p>
    <w:p w14:paraId="3AAE94C5"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lang w:eastAsia="zh-CN" w:bidi="ar-DZ"/>
        </w:rPr>
      </w:pPr>
      <w:r w:rsidRPr="000F1380">
        <w:rPr>
          <w:rFonts w:ascii="Traditional Arabic" w:eastAsia="Times New Roman" w:hAnsi="Traditional Arabic" w:cs="Traditional Arabic"/>
          <w:color w:val="050505"/>
          <w:sz w:val="28"/>
          <w:szCs w:val="28"/>
          <w:rtl/>
          <w:lang w:eastAsia="zh-CN"/>
        </w:rPr>
        <w:t>أما في حالات الإنابة التي فيها يتفق المتعاقدون على أن يستبدل الحق بحق جديد غيره في ذمة نائب المدين تكون الإنابة هنا تجديدا للعقد أو تجديدا للحق عن طريق تغيير المدين وبذلك يزول الحق القديم وتبرأ ذمة المدين الأصلي حيث يحل الحق الجديد بطرف المدين الجديد بدل الحق الزائل</w:t>
      </w:r>
      <w:r w:rsidRPr="000F1380">
        <w:rPr>
          <w:rFonts w:ascii="Traditional Arabic" w:eastAsia="Times New Roman" w:hAnsi="Traditional Arabic" w:cs="Traditional Arabic"/>
          <w:color w:val="050505"/>
          <w:sz w:val="28"/>
          <w:szCs w:val="28"/>
          <w:lang w:eastAsia="zh-CN"/>
        </w:rPr>
        <w:t>.</w:t>
      </w:r>
    </w:p>
    <w:p w14:paraId="568E0F66" w14:textId="08BA045B" w:rsidR="00114AF8" w:rsidRPr="000F1380" w:rsidRDefault="00CF54E2" w:rsidP="00002B0B">
      <w:pPr>
        <w:shd w:val="clear" w:color="auto" w:fill="FFFFFF"/>
        <w:bidi/>
        <w:spacing w:after="0" w:line="240" w:lineRule="auto"/>
        <w:jc w:val="both"/>
        <w:rPr>
          <w:rFonts w:ascii="Traditional Arabic" w:eastAsia="Times New Roman" w:hAnsi="Traditional Arabic" w:cs="Traditional Arabic"/>
          <w:b/>
          <w:bCs/>
          <w:color w:val="050505"/>
          <w:sz w:val="28"/>
          <w:szCs w:val="28"/>
          <w:lang w:eastAsia="zh-CN"/>
        </w:rPr>
      </w:pPr>
      <w:r>
        <w:rPr>
          <w:rFonts w:ascii="Traditional Arabic" w:eastAsia="Times New Roman" w:hAnsi="Traditional Arabic" w:cs="Traditional Arabic" w:hint="cs"/>
          <w:b/>
          <w:bCs/>
          <w:color w:val="050505"/>
          <w:sz w:val="28"/>
          <w:szCs w:val="28"/>
          <w:rtl/>
          <w:lang w:eastAsia="zh-CN"/>
        </w:rPr>
        <w:t>ج-</w:t>
      </w:r>
      <w:r w:rsidR="00114AF8" w:rsidRPr="000F1380">
        <w:rPr>
          <w:rFonts w:ascii="Traditional Arabic" w:eastAsia="Times New Roman" w:hAnsi="Traditional Arabic" w:cs="Traditional Arabic"/>
          <w:b/>
          <w:bCs/>
          <w:color w:val="050505"/>
          <w:sz w:val="28"/>
          <w:szCs w:val="28"/>
          <w:rtl/>
          <w:lang w:eastAsia="zh-CN"/>
        </w:rPr>
        <w:t xml:space="preserve"> المقاصة</w:t>
      </w:r>
      <w:r w:rsidR="00114AF8" w:rsidRPr="000F1380">
        <w:rPr>
          <w:rFonts w:ascii="Traditional Arabic" w:eastAsia="Times New Roman" w:hAnsi="Traditional Arabic" w:cs="Traditional Arabic"/>
          <w:b/>
          <w:bCs/>
          <w:color w:val="050505"/>
          <w:sz w:val="28"/>
          <w:szCs w:val="28"/>
          <w:lang w:eastAsia="zh-CN"/>
        </w:rPr>
        <w:t>.</w:t>
      </w:r>
    </w:p>
    <w:p w14:paraId="22F1A0FC"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 xml:space="preserve">      تنطوي المقاصة على تصفية حسابية للحقوق والالتزامات المتبادلة بين شخصين إذا كان كل منهما دائنا للآخر ومدينا له في نفس الوقت، فللمدين أن يجري مقاصة بين ما هو مستحق عليه لدائنه من ناحية وما هو مستحق له في ذمة نفس الدائن من ناحية أخرى حتى مع اختلاف السبب في كل من الدينين</w:t>
      </w:r>
      <w:r w:rsidRPr="000F1380">
        <w:rPr>
          <w:rFonts w:ascii="Traditional Arabic" w:eastAsia="Times New Roman" w:hAnsi="Traditional Arabic" w:cs="Traditional Arabic"/>
          <w:color w:val="050505"/>
          <w:sz w:val="28"/>
          <w:szCs w:val="28"/>
          <w:lang w:eastAsia="zh-CN"/>
        </w:rPr>
        <w:t>.</w:t>
      </w:r>
    </w:p>
    <w:p w14:paraId="2AB9B0BA"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ويشترط لصحة المقاصة ما يلي</w:t>
      </w:r>
      <w:r w:rsidRPr="000F1380">
        <w:rPr>
          <w:rFonts w:ascii="Traditional Arabic" w:eastAsia="Times New Roman" w:hAnsi="Traditional Arabic" w:cs="Traditional Arabic"/>
          <w:color w:val="050505"/>
          <w:sz w:val="28"/>
          <w:szCs w:val="28"/>
          <w:lang w:eastAsia="zh-CN"/>
        </w:rPr>
        <w:t>:</w:t>
      </w:r>
    </w:p>
    <w:p w14:paraId="30BD867E"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w:t>
      </w:r>
      <w:r w:rsidRPr="000F1380">
        <w:rPr>
          <w:rFonts w:ascii="Traditional Arabic" w:eastAsia="Times New Roman" w:hAnsi="Traditional Arabic" w:cs="Traditional Arabic"/>
          <w:color w:val="050505"/>
          <w:sz w:val="28"/>
          <w:szCs w:val="28"/>
          <w:lang w:eastAsia="zh-CN"/>
        </w:rPr>
        <w:t xml:space="preserve"> </w:t>
      </w:r>
      <w:r w:rsidRPr="000F1380">
        <w:rPr>
          <w:rFonts w:ascii="Traditional Arabic" w:eastAsia="Times New Roman" w:hAnsi="Traditional Arabic" w:cs="Traditional Arabic"/>
          <w:color w:val="050505"/>
          <w:sz w:val="28"/>
          <w:szCs w:val="28"/>
          <w:rtl/>
          <w:lang w:eastAsia="zh-CN"/>
        </w:rPr>
        <w:t>أن يكون موضوع كل من الدينين اللذين تجرى المقاصة بينهما نقودا أو مثليات تكون متحدة من حيث نوعها ومن حيث جودتها</w:t>
      </w:r>
      <w:r w:rsidRPr="000F1380">
        <w:rPr>
          <w:rFonts w:ascii="Traditional Arabic" w:eastAsia="Times New Roman" w:hAnsi="Traditional Arabic" w:cs="Traditional Arabic"/>
          <w:color w:val="050505"/>
          <w:sz w:val="28"/>
          <w:szCs w:val="28"/>
          <w:lang w:eastAsia="zh-CN"/>
        </w:rPr>
        <w:t>.</w:t>
      </w:r>
    </w:p>
    <w:p w14:paraId="71DD6F14"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lastRenderedPageBreak/>
        <w:t>-أن يكون كل من الدينين ثابتا أي لا نزاع فيه ولا منازعة عليه</w:t>
      </w:r>
      <w:r w:rsidRPr="000F1380">
        <w:rPr>
          <w:rFonts w:ascii="Traditional Arabic" w:eastAsia="Times New Roman" w:hAnsi="Traditional Arabic" w:cs="Traditional Arabic"/>
          <w:color w:val="050505"/>
          <w:sz w:val="28"/>
          <w:szCs w:val="28"/>
          <w:lang w:eastAsia="zh-CN"/>
        </w:rPr>
        <w:t>.</w:t>
      </w:r>
    </w:p>
    <w:p w14:paraId="56FB5444"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lang w:eastAsia="zh-CN"/>
        </w:rPr>
        <w:t>-</w:t>
      </w:r>
      <w:r w:rsidRPr="000F1380">
        <w:rPr>
          <w:rFonts w:ascii="Traditional Arabic" w:eastAsia="Times New Roman" w:hAnsi="Traditional Arabic" w:cs="Traditional Arabic"/>
          <w:color w:val="050505"/>
          <w:sz w:val="28"/>
          <w:szCs w:val="28"/>
          <w:rtl/>
          <w:lang w:eastAsia="zh-CN"/>
        </w:rPr>
        <w:t>أن يكون الدينان مستحقي الأداء أي صالحين للمطالبة بهما عن طريق القضاء</w:t>
      </w:r>
      <w:r w:rsidRPr="000F1380">
        <w:rPr>
          <w:rFonts w:ascii="Traditional Arabic" w:eastAsia="Times New Roman" w:hAnsi="Traditional Arabic" w:cs="Traditional Arabic"/>
          <w:color w:val="050505"/>
          <w:sz w:val="28"/>
          <w:szCs w:val="28"/>
          <w:lang w:eastAsia="zh-CN"/>
        </w:rPr>
        <w:t>.</w:t>
      </w:r>
    </w:p>
    <w:p w14:paraId="02DC943E"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ويترتب على المقاصة انقضاء الحقين بمقدار الحق الأصغر منهما من وقت صيرورتها صالحين لإجراء المقاصة بينهما</w:t>
      </w:r>
      <w:r w:rsidRPr="000F1380">
        <w:rPr>
          <w:rFonts w:ascii="Traditional Arabic" w:eastAsia="Times New Roman" w:hAnsi="Traditional Arabic" w:cs="Traditional Arabic"/>
          <w:color w:val="050505"/>
          <w:sz w:val="28"/>
          <w:szCs w:val="28"/>
          <w:lang w:eastAsia="zh-CN"/>
        </w:rPr>
        <w:t>.</w:t>
      </w:r>
    </w:p>
    <w:p w14:paraId="632FB256" w14:textId="07FBF57F" w:rsidR="00114AF8" w:rsidRPr="000F1380" w:rsidRDefault="00CF54E2" w:rsidP="00002B0B">
      <w:pPr>
        <w:shd w:val="clear" w:color="auto" w:fill="FFFFFF"/>
        <w:bidi/>
        <w:spacing w:after="0" w:line="240" w:lineRule="auto"/>
        <w:jc w:val="both"/>
        <w:rPr>
          <w:rFonts w:ascii="Traditional Arabic" w:eastAsia="Times New Roman" w:hAnsi="Traditional Arabic" w:cs="Traditional Arabic"/>
          <w:b/>
          <w:bCs/>
          <w:color w:val="050505"/>
          <w:sz w:val="28"/>
          <w:szCs w:val="28"/>
          <w:lang w:eastAsia="zh-CN"/>
        </w:rPr>
      </w:pPr>
      <w:r>
        <w:rPr>
          <w:rFonts w:ascii="Traditional Arabic" w:eastAsia="Times New Roman" w:hAnsi="Traditional Arabic" w:cs="Traditional Arabic" w:hint="cs"/>
          <w:b/>
          <w:bCs/>
          <w:color w:val="050505"/>
          <w:sz w:val="28"/>
          <w:szCs w:val="28"/>
          <w:rtl/>
          <w:lang w:eastAsia="zh-CN"/>
        </w:rPr>
        <w:t>د-</w:t>
      </w:r>
      <w:r w:rsidR="00114AF8" w:rsidRPr="000F1380">
        <w:rPr>
          <w:rFonts w:ascii="Traditional Arabic" w:eastAsia="Times New Roman" w:hAnsi="Traditional Arabic" w:cs="Traditional Arabic"/>
          <w:b/>
          <w:bCs/>
          <w:color w:val="050505"/>
          <w:sz w:val="28"/>
          <w:szCs w:val="28"/>
          <w:rtl/>
          <w:lang w:eastAsia="zh-CN"/>
        </w:rPr>
        <w:t xml:space="preserve"> اتحاد الذمة</w:t>
      </w:r>
      <w:r w:rsidR="00114AF8" w:rsidRPr="000F1380">
        <w:rPr>
          <w:rFonts w:ascii="Traditional Arabic" w:eastAsia="Times New Roman" w:hAnsi="Traditional Arabic" w:cs="Traditional Arabic"/>
          <w:b/>
          <w:bCs/>
          <w:color w:val="050505"/>
          <w:sz w:val="28"/>
          <w:szCs w:val="28"/>
          <w:lang w:eastAsia="zh-CN"/>
        </w:rPr>
        <w:t>.</w:t>
      </w:r>
    </w:p>
    <w:p w14:paraId="37D986B4"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 xml:space="preserve">     بأن تجتمع في الشخص الواحد صفتان صفة الدائن وصفة المدين في وقت واحد بالنسبة لدين واحد، ويكون اتحاد الذمة سببا لزوال الحق بمقدار المديونية التي اتحدت فيها ذمة الشخص ذاته.</w:t>
      </w:r>
    </w:p>
    <w:p w14:paraId="4DD10385" w14:textId="5F527A85" w:rsidR="00114AF8" w:rsidRPr="000F1380" w:rsidRDefault="00CF54E2" w:rsidP="00002B0B">
      <w:pPr>
        <w:shd w:val="clear" w:color="auto" w:fill="FFFFFF"/>
        <w:bidi/>
        <w:spacing w:after="0" w:line="240" w:lineRule="auto"/>
        <w:jc w:val="both"/>
        <w:rPr>
          <w:rFonts w:ascii="Traditional Arabic" w:eastAsia="Times New Roman" w:hAnsi="Traditional Arabic" w:cs="Traditional Arabic"/>
          <w:b/>
          <w:bCs/>
          <w:color w:val="050505"/>
          <w:sz w:val="28"/>
          <w:szCs w:val="28"/>
          <w:lang w:eastAsia="zh-CN"/>
        </w:rPr>
      </w:pPr>
      <w:r>
        <w:rPr>
          <w:rFonts w:ascii="Traditional Arabic" w:eastAsia="Times New Roman" w:hAnsi="Traditional Arabic" w:cs="Traditional Arabic" w:hint="cs"/>
          <w:b/>
          <w:bCs/>
          <w:color w:val="050505"/>
          <w:sz w:val="28"/>
          <w:szCs w:val="28"/>
          <w:rtl/>
          <w:lang w:eastAsia="zh-CN"/>
        </w:rPr>
        <w:t>ثالثا-</w:t>
      </w:r>
      <w:r w:rsidR="00114AF8" w:rsidRPr="000F1380">
        <w:rPr>
          <w:rFonts w:ascii="Traditional Arabic" w:eastAsia="Times New Roman" w:hAnsi="Traditional Arabic" w:cs="Traditional Arabic"/>
          <w:b/>
          <w:bCs/>
          <w:color w:val="050505"/>
          <w:sz w:val="28"/>
          <w:szCs w:val="28"/>
          <w:rtl/>
          <w:lang w:eastAsia="zh-CN"/>
        </w:rPr>
        <w:t>عدم استيفاء الحق</w:t>
      </w:r>
      <w:r w:rsidR="00114AF8" w:rsidRPr="000F1380">
        <w:rPr>
          <w:rFonts w:ascii="Traditional Arabic" w:eastAsia="Times New Roman" w:hAnsi="Traditional Arabic" w:cs="Traditional Arabic"/>
          <w:b/>
          <w:bCs/>
          <w:color w:val="050505"/>
          <w:sz w:val="28"/>
          <w:szCs w:val="28"/>
          <w:lang w:eastAsia="zh-CN"/>
        </w:rPr>
        <w:t>.</w:t>
      </w:r>
    </w:p>
    <w:p w14:paraId="6680D902"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ينتهي الحق ويزول رغم عدم استيفاء صاحبه له فينقضي الحق دون أن يحصل عليه صاحبه بالحالات التالية</w:t>
      </w:r>
      <w:r w:rsidRPr="000F1380">
        <w:rPr>
          <w:rFonts w:ascii="Traditional Arabic" w:eastAsia="Times New Roman" w:hAnsi="Traditional Arabic" w:cs="Traditional Arabic"/>
          <w:color w:val="050505"/>
          <w:sz w:val="28"/>
          <w:szCs w:val="28"/>
          <w:lang w:eastAsia="zh-CN"/>
        </w:rPr>
        <w:t xml:space="preserve">: </w:t>
      </w:r>
    </w:p>
    <w:p w14:paraId="78121DCE" w14:textId="3A7B242F" w:rsidR="00114AF8" w:rsidRPr="000F1380" w:rsidRDefault="00CF54E2" w:rsidP="00002B0B">
      <w:pPr>
        <w:shd w:val="clear" w:color="auto" w:fill="FFFFFF"/>
        <w:bidi/>
        <w:spacing w:after="0" w:line="240" w:lineRule="auto"/>
        <w:jc w:val="both"/>
        <w:rPr>
          <w:rFonts w:ascii="Traditional Arabic" w:eastAsia="Times New Roman" w:hAnsi="Traditional Arabic" w:cs="Traditional Arabic"/>
          <w:b/>
          <w:bCs/>
          <w:color w:val="050505"/>
          <w:sz w:val="28"/>
          <w:szCs w:val="28"/>
          <w:lang w:eastAsia="zh-CN"/>
        </w:rPr>
      </w:pPr>
      <w:r>
        <w:rPr>
          <w:rFonts w:ascii="Traditional Arabic" w:eastAsia="Times New Roman" w:hAnsi="Traditional Arabic" w:cs="Traditional Arabic" w:hint="cs"/>
          <w:b/>
          <w:bCs/>
          <w:color w:val="050505"/>
          <w:sz w:val="28"/>
          <w:szCs w:val="28"/>
          <w:rtl/>
          <w:lang w:eastAsia="zh-CN"/>
        </w:rPr>
        <w:t>1-</w:t>
      </w:r>
      <w:r w:rsidR="00114AF8" w:rsidRPr="000F1380">
        <w:rPr>
          <w:rFonts w:ascii="Traditional Arabic" w:eastAsia="Times New Roman" w:hAnsi="Traditional Arabic" w:cs="Traditional Arabic"/>
          <w:b/>
          <w:bCs/>
          <w:color w:val="050505"/>
          <w:sz w:val="28"/>
          <w:szCs w:val="28"/>
          <w:rtl/>
          <w:lang w:eastAsia="zh-CN"/>
        </w:rPr>
        <w:t>الإبراء</w:t>
      </w:r>
      <w:r w:rsidR="00114AF8" w:rsidRPr="000F1380">
        <w:rPr>
          <w:rFonts w:ascii="Traditional Arabic" w:eastAsia="Times New Roman" w:hAnsi="Traditional Arabic" w:cs="Traditional Arabic"/>
          <w:b/>
          <w:bCs/>
          <w:color w:val="050505"/>
          <w:sz w:val="28"/>
          <w:szCs w:val="28"/>
          <w:lang w:eastAsia="zh-CN"/>
        </w:rPr>
        <w:t>.</w:t>
      </w:r>
    </w:p>
    <w:p w14:paraId="6A0E603E"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lang w:eastAsia="zh-CN"/>
        </w:rPr>
      </w:pPr>
      <w:r w:rsidRPr="000F1380">
        <w:rPr>
          <w:rFonts w:ascii="Traditional Arabic" w:eastAsia="Times New Roman" w:hAnsi="Traditional Arabic" w:cs="Traditional Arabic"/>
          <w:color w:val="050505"/>
          <w:sz w:val="28"/>
          <w:szCs w:val="28"/>
          <w:rtl/>
          <w:lang w:eastAsia="zh-CN"/>
        </w:rPr>
        <w:t xml:space="preserve">      الإبراء وسيلة من وسائل زوال الحق بالرغم من عدم استيفائه وهو عبارة عن تصريح الدائن صاحب الحق بإرادته المنفردة عن تنازله عن حقه في مواجهة المدين دون عوض أو مقابل.</w:t>
      </w:r>
    </w:p>
    <w:p w14:paraId="448F26D4"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 xml:space="preserve">     بهذا التنازل الصريح من جانب الدائن تبرأ ذمة المدين وينقضي الدين وكان الدائن قد تبرع بالحق إلى مدينه فالإبراء يعتبر تصرفا قانونيا بإرادة منفردة هي إرادة الدائن بإبراء ذمة مدينه من الحق</w:t>
      </w:r>
      <w:r w:rsidRPr="000F1380">
        <w:rPr>
          <w:rFonts w:ascii="Traditional Arabic" w:eastAsia="Times New Roman" w:hAnsi="Traditional Arabic" w:cs="Traditional Arabic"/>
          <w:color w:val="050505"/>
          <w:sz w:val="28"/>
          <w:szCs w:val="28"/>
          <w:lang w:eastAsia="zh-CN"/>
        </w:rPr>
        <w:t>.</w:t>
      </w:r>
    </w:p>
    <w:p w14:paraId="42D179F8"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ويشترط لصحة الإبراء ما يلي</w:t>
      </w:r>
      <w:r w:rsidRPr="000F1380">
        <w:rPr>
          <w:rFonts w:ascii="Traditional Arabic" w:eastAsia="Times New Roman" w:hAnsi="Traditional Arabic" w:cs="Traditional Arabic"/>
          <w:color w:val="050505"/>
          <w:sz w:val="28"/>
          <w:szCs w:val="28"/>
          <w:lang w:eastAsia="zh-CN"/>
        </w:rPr>
        <w:t>:</w:t>
      </w:r>
    </w:p>
    <w:p w14:paraId="7940E898"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lang w:eastAsia="zh-CN"/>
        </w:rPr>
      </w:pPr>
      <w:r w:rsidRPr="000F1380">
        <w:rPr>
          <w:rFonts w:ascii="Traditional Arabic" w:eastAsia="Times New Roman" w:hAnsi="Traditional Arabic" w:cs="Traditional Arabic"/>
          <w:color w:val="050505"/>
          <w:sz w:val="28"/>
          <w:szCs w:val="28"/>
          <w:rtl/>
          <w:lang w:eastAsia="zh-CN"/>
        </w:rPr>
        <w:t>-</w:t>
      </w:r>
      <w:r w:rsidRPr="000F1380">
        <w:rPr>
          <w:rFonts w:ascii="Traditional Arabic" w:eastAsia="Times New Roman" w:hAnsi="Traditional Arabic" w:cs="Traditional Arabic"/>
          <w:color w:val="050505"/>
          <w:sz w:val="28"/>
          <w:szCs w:val="28"/>
          <w:lang w:eastAsia="zh-CN"/>
        </w:rPr>
        <w:t xml:space="preserve"> </w:t>
      </w:r>
      <w:r w:rsidRPr="000F1380">
        <w:rPr>
          <w:rFonts w:ascii="Traditional Arabic" w:eastAsia="Times New Roman" w:hAnsi="Traditional Arabic" w:cs="Traditional Arabic"/>
          <w:color w:val="050505"/>
          <w:sz w:val="28"/>
          <w:szCs w:val="28"/>
          <w:rtl/>
          <w:lang w:eastAsia="zh-CN"/>
        </w:rPr>
        <w:t>أن يكون صريحا بعبارة التنازل أو الإبراء أو التبرع بالحق لصالح المدين</w:t>
      </w:r>
    </w:p>
    <w:p w14:paraId="4A2816B0"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-أن تكون الإرادة صادرة من بالغ مميز ولا يشوبها عيب من عيوب الإرادة لكي يعتد قانونا بها وقت صدورها من الدائن</w:t>
      </w:r>
      <w:r w:rsidRPr="000F1380">
        <w:rPr>
          <w:rFonts w:ascii="Traditional Arabic" w:eastAsia="Times New Roman" w:hAnsi="Traditional Arabic" w:cs="Traditional Arabic"/>
          <w:color w:val="050505"/>
          <w:sz w:val="28"/>
          <w:szCs w:val="28"/>
          <w:lang w:eastAsia="zh-CN"/>
        </w:rPr>
        <w:t>.</w:t>
      </w:r>
    </w:p>
    <w:p w14:paraId="7EFB475C"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 أن يكون الإبراء صحيحا يشترط أن يعلم به المدين سواء اتصل علمه به عن طريق مباشر أو بطريق غير مباشر</w:t>
      </w:r>
      <w:r w:rsidRPr="000F1380">
        <w:rPr>
          <w:rFonts w:ascii="Traditional Arabic" w:eastAsia="Times New Roman" w:hAnsi="Traditional Arabic" w:cs="Traditional Arabic"/>
          <w:color w:val="050505"/>
          <w:sz w:val="28"/>
          <w:szCs w:val="28"/>
          <w:lang w:eastAsia="zh-CN"/>
        </w:rPr>
        <w:t>.</w:t>
      </w:r>
    </w:p>
    <w:p w14:paraId="08ED8412"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w:t>
      </w:r>
      <w:r w:rsidRPr="000F1380">
        <w:rPr>
          <w:rFonts w:ascii="Traditional Arabic" w:eastAsia="Times New Roman" w:hAnsi="Traditional Arabic" w:cs="Traditional Arabic"/>
          <w:color w:val="050505"/>
          <w:sz w:val="28"/>
          <w:szCs w:val="28"/>
          <w:lang w:eastAsia="zh-CN"/>
        </w:rPr>
        <w:t xml:space="preserve"> </w:t>
      </w:r>
      <w:r w:rsidRPr="000F1380">
        <w:rPr>
          <w:rFonts w:ascii="Traditional Arabic" w:eastAsia="Times New Roman" w:hAnsi="Traditional Arabic" w:cs="Traditional Arabic"/>
          <w:color w:val="050505"/>
          <w:sz w:val="28"/>
          <w:szCs w:val="28"/>
          <w:rtl/>
          <w:lang w:eastAsia="zh-CN"/>
        </w:rPr>
        <w:t>كما يشترط لنفاذ الإبراء أن يقبله المدين، فإذا علم به المدين وقبله أصبح الإبراء صحيحا ونافذا، أما إذا علم به المدين ورفضه لا يكون نافذا ولا تبرأ ذمة المدين من الحق، فاتصال علم المدين بصدور الإبراء من دائنه يفيد التزام المبرئ بتبرعه بقيمة الحق لمصلحة المدين وكأنه تبرع معلق على شرط قبول المدين فإن قبل المدين هذا التبرع يعتبر الإبراء صحيحا ونافذا في نفس الوقت</w:t>
      </w:r>
      <w:r w:rsidRPr="000F1380">
        <w:rPr>
          <w:rFonts w:ascii="Traditional Arabic" w:eastAsia="Times New Roman" w:hAnsi="Traditional Arabic" w:cs="Traditional Arabic"/>
          <w:color w:val="050505"/>
          <w:sz w:val="28"/>
          <w:szCs w:val="28"/>
          <w:lang w:eastAsia="zh-CN"/>
        </w:rPr>
        <w:t>.</w:t>
      </w:r>
    </w:p>
    <w:p w14:paraId="1AF04C88" w14:textId="1BCC12DD" w:rsidR="00114AF8" w:rsidRPr="000F1380" w:rsidRDefault="00002B0B"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Pr>
          <w:rFonts w:ascii="Traditional Arabic" w:eastAsia="Times New Roman" w:hAnsi="Traditional Arabic" w:cs="Traditional Arabic" w:hint="cs"/>
          <w:b/>
          <w:bCs/>
          <w:color w:val="050505"/>
          <w:sz w:val="28"/>
          <w:szCs w:val="28"/>
          <w:rtl/>
          <w:lang w:eastAsia="zh-CN"/>
        </w:rPr>
        <w:t>ب-</w:t>
      </w:r>
      <w:r w:rsidR="00114AF8" w:rsidRPr="000F1380">
        <w:rPr>
          <w:rFonts w:ascii="Traditional Arabic" w:eastAsia="Times New Roman" w:hAnsi="Traditional Arabic" w:cs="Traditional Arabic"/>
          <w:b/>
          <w:bCs/>
          <w:color w:val="050505"/>
          <w:sz w:val="28"/>
          <w:szCs w:val="28"/>
          <w:rtl/>
          <w:lang w:eastAsia="zh-CN"/>
        </w:rPr>
        <w:t xml:space="preserve"> استحالة الوفاء بالحق</w:t>
      </w:r>
      <w:r w:rsidR="00114AF8" w:rsidRPr="000F1380">
        <w:rPr>
          <w:rFonts w:ascii="Traditional Arabic" w:eastAsia="Times New Roman" w:hAnsi="Traditional Arabic" w:cs="Traditional Arabic"/>
          <w:color w:val="050505"/>
          <w:sz w:val="28"/>
          <w:szCs w:val="28"/>
          <w:lang w:eastAsia="zh-CN"/>
        </w:rPr>
        <w:t>.</w:t>
      </w:r>
    </w:p>
    <w:p w14:paraId="0FB4B468"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 xml:space="preserve">   فحسب المادة 307 من القانون المدني ينقضي الالتزام إذا أصبح تنفيذه مستحيلا لسبب أجنبي لا دخل لإرادة المدين فيه .   فقد تحدث قوى قاهرة أو ظروف طارئة تجعل الوفاء بالحق مستحيلا وتلك القوى القاهرة أو الظروف الطارئة هي في حقيقة أمرها أحداث فجائية لم تكن متوقعة بحسب المجرى العادي للأمور بل ولم يكن في الاستطاعة توقعها أو التكهن باحتمال وقوعها على هذا النحو وبالتالي لا يمكن لأطراف الحق ردها أو التغلب عليها</w:t>
      </w:r>
      <w:r w:rsidRPr="000F1380">
        <w:rPr>
          <w:rFonts w:ascii="Traditional Arabic" w:eastAsia="Times New Roman" w:hAnsi="Traditional Arabic" w:cs="Traditional Arabic"/>
          <w:color w:val="050505"/>
          <w:sz w:val="28"/>
          <w:szCs w:val="28"/>
          <w:lang w:eastAsia="zh-CN"/>
        </w:rPr>
        <w:t>.</w:t>
      </w:r>
    </w:p>
    <w:p w14:paraId="2279B9B2"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فهي تحول دون إمكانية قيام الملتزم بوفاء دينه وبالتالي تحول دون استيفاء الدائن لحقه فيزول الحق وينقضي دون استيفائه ومثال ذلك هلاك المبيع قبل تسليمه للمشتري: كتهدم المنزل لوقوع زلزال</w:t>
      </w:r>
      <w:r w:rsidRPr="000F1380">
        <w:rPr>
          <w:rFonts w:ascii="Traditional Arabic" w:eastAsia="Times New Roman" w:hAnsi="Traditional Arabic" w:cs="Traditional Arabic"/>
          <w:color w:val="050505"/>
          <w:sz w:val="28"/>
          <w:szCs w:val="28"/>
          <w:lang w:eastAsia="zh-CN"/>
        </w:rPr>
        <w:t>.</w:t>
      </w:r>
    </w:p>
    <w:p w14:paraId="32D5B92E" w14:textId="33EB8768" w:rsidR="00114AF8" w:rsidRPr="000F1380" w:rsidRDefault="00002B0B" w:rsidP="00002B0B">
      <w:pPr>
        <w:shd w:val="clear" w:color="auto" w:fill="FFFFFF"/>
        <w:bidi/>
        <w:spacing w:after="0" w:line="240" w:lineRule="auto"/>
        <w:jc w:val="both"/>
        <w:rPr>
          <w:rFonts w:ascii="Traditional Arabic" w:eastAsia="Times New Roman" w:hAnsi="Traditional Arabic" w:cs="Traditional Arabic"/>
          <w:b/>
          <w:bCs/>
          <w:color w:val="050505"/>
          <w:sz w:val="28"/>
          <w:szCs w:val="28"/>
          <w:lang w:eastAsia="zh-CN"/>
        </w:rPr>
      </w:pPr>
      <w:r>
        <w:rPr>
          <w:rFonts w:ascii="Traditional Arabic" w:eastAsia="Times New Roman" w:hAnsi="Traditional Arabic" w:cs="Traditional Arabic" w:hint="cs"/>
          <w:b/>
          <w:bCs/>
          <w:color w:val="050505"/>
          <w:sz w:val="28"/>
          <w:szCs w:val="28"/>
          <w:rtl/>
          <w:lang w:eastAsia="zh-CN"/>
        </w:rPr>
        <w:t>ج-</w:t>
      </w:r>
      <w:r w:rsidR="00114AF8" w:rsidRPr="000F1380">
        <w:rPr>
          <w:rFonts w:ascii="Traditional Arabic" w:eastAsia="Times New Roman" w:hAnsi="Traditional Arabic" w:cs="Traditional Arabic"/>
          <w:b/>
          <w:bCs/>
          <w:color w:val="050505"/>
          <w:sz w:val="28"/>
          <w:szCs w:val="28"/>
          <w:rtl/>
          <w:lang w:eastAsia="zh-CN"/>
        </w:rPr>
        <w:t xml:space="preserve"> التقادم المسقط للحق</w:t>
      </w:r>
      <w:r w:rsidR="00114AF8" w:rsidRPr="000F1380">
        <w:rPr>
          <w:rFonts w:ascii="Traditional Arabic" w:eastAsia="Times New Roman" w:hAnsi="Traditional Arabic" w:cs="Traditional Arabic"/>
          <w:b/>
          <w:bCs/>
          <w:color w:val="050505"/>
          <w:sz w:val="28"/>
          <w:szCs w:val="28"/>
          <w:lang w:eastAsia="zh-CN"/>
        </w:rPr>
        <w:t>.</w:t>
      </w:r>
    </w:p>
    <w:p w14:paraId="4C2DF98B"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bidi="ar-DZ"/>
        </w:rPr>
        <w:t xml:space="preserve">      </w:t>
      </w:r>
      <w:r w:rsidRPr="000F1380">
        <w:rPr>
          <w:rFonts w:ascii="Traditional Arabic" w:eastAsia="Times New Roman" w:hAnsi="Traditional Arabic" w:cs="Traditional Arabic"/>
          <w:color w:val="050505"/>
          <w:sz w:val="28"/>
          <w:szCs w:val="28"/>
          <w:rtl/>
          <w:lang w:eastAsia="zh-CN"/>
        </w:rPr>
        <w:t>التقادم المسقط للحقوق المالية الشخصية مؤداها أن كل حق مالي شخصي مستحق الأداء ينقضي ويزول إذا لم يقم صاحبه بالمطالبة به عن طريق القضاء خلال فترة زمنية معينة يحددها المشرع بنص، وأساس هذه الفكرة أن الحقوق أيا كانت أنواعها ما دامت مالية وشخصية في نفس الوقت يلتزم أصحابها بالمطالبة بها واستيفائها خلال آجال محددة فهي ليست مؤبدة بل هي موقوتة والحكمة من توقيتها هي استقرار المراكز القانونية في المجتمع.</w:t>
      </w:r>
    </w:p>
    <w:p w14:paraId="1ACB2F8D"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rtl/>
          <w:lang w:eastAsia="zh-CN"/>
        </w:rPr>
      </w:pPr>
      <w:r w:rsidRPr="000F1380">
        <w:rPr>
          <w:rFonts w:ascii="Traditional Arabic" w:eastAsia="Times New Roman" w:hAnsi="Traditional Arabic" w:cs="Traditional Arabic"/>
          <w:color w:val="050505"/>
          <w:sz w:val="28"/>
          <w:szCs w:val="28"/>
          <w:rtl/>
          <w:lang w:eastAsia="zh-CN"/>
        </w:rPr>
        <w:lastRenderedPageBreak/>
        <w:t xml:space="preserve">      وبحسب المادة 308 من القانون المدني مدة التقادم المسقط هي 15 سنة فيمت عدى الحالات التي ورد فيها نص خاص. وتوجد عدة استثناءات البعض تم تقصير مدة التقادم فيها مثل حالة الضرائب والحقوق المستحقة للدولة إذ حددت مدة التقادم ب 4سنوات. كما تم تمديدها في حالات أخرى كما في حالة الحقوق الميراثية التي حددت مدة التقادم فيها ب 33 سنة.</w:t>
      </w:r>
    </w:p>
    <w:p w14:paraId="7FEBF6D5" w14:textId="77777777" w:rsidR="00114AF8" w:rsidRPr="000F1380" w:rsidRDefault="00114AF8" w:rsidP="00002B0B">
      <w:pPr>
        <w:shd w:val="clear" w:color="auto" w:fill="FFFFFF"/>
        <w:bidi/>
        <w:spacing w:after="0" w:line="240" w:lineRule="auto"/>
        <w:jc w:val="both"/>
        <w:rPr>
          <w:rFonts w:ascii="Traditional Arabic" w:eastAsia="Times New Roman" w:hAnsi="Traditional Arabic" w:cs="Traditional Arabic"/>
          <w:color w:val="050505"/>
          <w:sz w:val="28"/>
          <w:szCs w:val="28"/>
          <w:lang w:eastAsia="zh-CN"/>
        </w:rPr>
      </w:pPr>
      <w:r w:rsidRPr="000F1380">
        <w:rPr>
          <w:rFonts w:ascii="Traditional Arabic" w:eastAsia="Times New Roman" w:hAnsi="Traditional Arabic" w:cs="Traditional Arabic"/>
          <w:color w:val="050505"/>
          <w:sz w:val="28"/>
          <w:szCs w:val="28"/>
          <w:rtl/>
          <w:lang w:eastAsia="zh-CN"/>
        </w:rPr>
        <w:t>فاذا تمت مدة التقادم كاملة ولم تطرأ عليها أي حالة من حالات وقف أو قطع التقادم فان الحق يزول ولا يمكن المطالبة به أمام القضاء وتسقط عنه الحماية القانونية.</w:t>
      </w:r>
    </w:p>
    <w:p w14:paraId="1A693594"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color w:val="1C1E21"/>
          <w:sz w:val="28"/>
          <w:szCs w:val="28"/>
          <w:rtl/>
          <w:lang w:eastAsia="zh-CN" w:bidi="ar-DZ"/>
        </w:rPr>
      </w:pPr>
      <w:r w:rsidRPr="000F1380">
        <w:rPr>
          <w:rFonts w:ascii="Traditional Arabic" w:eastAsiaTheme="minorEastAsia" w:hAnsi="Traditional Arabic" w:cs="Traditional Arabic"/>
          <w:color w:val="1C1E21"/>
          <w:sz w:val="28"/>
          <w:szCs w:val="28"/>
          <w:rtl/>
          <w:lang w:eastAsia="zh-CN" w:bidi="ar-DZ"/>
        </w:rPr>
        <w:t xml:space="preserve"> </w:t>
      </w:r>
    </w:p>
    <w:p w14:paraId="51392D54" w14:textId="77777777" w:rsidR="00114AF8" w:rsidRPr="000F1380" w:rsidRDefault="00114AF8" w:rsidP="00002B0B">
      <w:pPr>
        <w:shd w:val="clear" w:color="auto" w:fill="FFFFFF"/>
        <w:bidi/>
        <w:spacing w:after="0" w:line="240" w:lineRule="auto"/>
        <w:ind w:hanging="1"/>
        <w:jc w:val="both"/>
        <w:rPr>
          <w:rFonts w:ascii="Traditional Arabic" w:eastAsiaTheme="minorEastAsia" w:hAnsi="Traditional Arabic" w:cs="Traditional Arabic"/>
          <w:b/>
          <w:bCs/>
          <w:color w:val="1C1E21"/>
          <w:sz w:val="28"/>
          <w:szCs w:val="28"/>
          <w:rtl/>
          <w:lang w:eastAsia="zh-CN" w:bidi="ar-DZ"/>
        </w:rPr>
      </w:pPr>
      <w:r w:rsidRPr="000F1380">
        <w:rPr>
          <w:rFonts w:ascii="Traditional Arabic" w:eastAsiaTheme="minorEastAsia" w:hAnsi="Traditional Arabic" w:cs="Traditional Arabic"/>
          <w:b/>
          <w:bCs/>
          <w:color w:val="1C1E21"/>
          <w:sz w:val="28"/>
          <w:szCs w:val="28"/>
          <w:rtl/>
          <w:lang w:eastAsia="zh-CN" w:bidi="ar-DZ"/>
        </w:rPr>
        <w:t xml:space="preserve"> </w:t>
      </w:r>
      <w:bookmarkStart w:id="0" w:name="_GoBack"/>
      <w:bookmarkEnd w:id="0"/>
    </w:p>
    <w:sectPr w:rsidR="00114AF8" w:rsidRPr="000F13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E8846" w14:textId="77777777" w:rsidR="00AF5A2D" w:rsidRDefault="00AF5A2D" w:rsidP="007F41B4">
      <w:pPr>
        <w:spacing w:after="0" w:line="240" w:lineRule="auto"/>
      </w:pPr>
      <w:r>
        <w:separator/>
      </w:r>
    </w:p>
  </w:endnote>
  <w:endnote w:type="continuationSeparator" w:id="0">
    <w:p w14:paraId="259E7D41" w14:textId="77777777" w:rsidR="00AF5A2D" w:rsidRDefault="00AF5A2D" w:rsidP="007F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21658"/>
      <w:docPartObj>
        <w:docPartGallery w:val="Page Numbers (Bottom of Page)"/>
        <w:docPartUnique/>
      </w:docPartObj>
    </w:sdtPr>
    <w:sdtEndPr>
      <w:rPr>
        <w:noProof/>
      </w:rPr>
    </w:sdtEndPr>
    <w:sdtContent>
      <w:p w14:paraId="16511CF1" w14:textId="0A49B7C1" w:rsidR="00F31B04" w:rsidRDefault="00F31B04">
        <w:pPr>
          <w:pStyle w:val="Footer"/>
          <w:jc w:val="center"/>
        </w:pPr>
        <w:r>
          <w:fldChar w:fldCharType="begin"/>
        </w:r>
        <w:r>
          <w:instrText xml:space="preserve"> PAGE   \* MERGEFORMAT </w:instrText>
        </w:r>
        <w:r>
          <w:fldChar w:fldCharType="separate"/>
        </w:r>
        <w:r w:rsidR="00A45733">
          <w:rPr>
            <w:noProof/>
          </w:rPr>
          <w:t>38</w:t>
        </w:r>
        <w:r>
          <w:rPr>
            <w:noProof/>
          </w:rPr>
          <w:fldChar w:fldCharType="end"/>
        </w:r>
      </w:p>
    </w:sdtContent>
  </w:sdt>
  <w:p w14:paraId="6713FEAB" w14:textId="77777777" w:rsidR="00F31B04" w:rsidRDefault="00F31B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BF4BC" w14:textId="77777777" w:rsidR="00AF5A2D" w:rsidRDefault="00AF5A2D" w:rsidP="007F41B4">
      <w:pPr>
        <w:spacing w:after="0" w:line="240" w:lineRule="auto"/>
      </w:pPr>
      <w:r>
        <w:separator/>
      </w:r>
    </w:p>
  </w:footnote>
  <w:footnote w:type="continuationSeparator" w:id="0">
    <w:p w14:paraId="2B6A6587" w14:textId="77777777" w:rsidR="00AF5A2D" w:rsidRDefault="00AF5A2D" w:rsidP="007F4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559"/>
    <w:multiLevelType w:val="hybridMultilevel"/>
    <w:tmpl w:val="07CC9FE0"/>
    <w:lvl w:ilvl="0" w:tplc="7AC202AE">
      <w:start w:val="1"/>
      <w:numFmt w:val="decimal"/>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1">
    <w:nsid w:val="0305151E"/>
    <w:multiLevelType w:val="hybridMultilevel"/>
    <w:tmpl w:val="089214FA"/>
    <w:lvl w:ilvl="0" w:tplc="B49AF914">
      <w:start w:val="1"/>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B65936"/>
    <w:multiLevelType w:val="hybridMultilevel"/>
    <w:tmpl w:val="224885FC"/>
    <w:lvl w:ilvl="0" w:tplc="2F38BE38">
      <w:numFmt w:val="bullet"/>
      <w:lvlText w:val="-"/>
      <w:lvlJc w:val="left"/>
      <w:pPr>
        <w:ind w:left="720" w:hanging="360"/>
      </w:pPr>
      <w:rPr>
        <w:rFonts w:ascii="Simplified Arabic" w:eastAsiaTheme="minorHAnsi" w:hAnsi="Simplified Arabic" w:cs="Simplified Arabic"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4CC3E57"/>
    <w:multiLevelType w:val="hybridMultilevel"/>
    <w:tmpl w:val="1932DA2C"/>
    <w:lvl w:ilvl="0" w:tplc="0098261A">
      <w:start w:val="1"/>
      <w:numFmt w:val="arabicAlpha"/>
      <w:lvlText w:val="%1-"/>
      <w:lvlJc w:val="left"/>
      <w:pPr>
        <w:ind w:left="360" w:hanging="360"/>
      </w:pPr>
      <w:rPr>
        <w:rFonts w:hint="default"/>
      </w:rPr>
    </w:lvl>
    <w:lvl w:ilvl="1" w:tplc="04090019" w:tentative="1">
      <w:start w:val="1"/>
      <w:numFmt w:val="lowerLetter"/>
      <w:lvlText w:val="%2."/>
      <w:lvlJc w:val="left"/>
      <w:pPr>
        <w:ind w:left="305" w:hanging="360"/>
      </w:pPr>
    </w:lvl>
    <w:lvl w:ilvl="2" w:tplc="0409001B" w:tentative="1">
      <w:start w:val="1"/>
      <w:numFmt w:val="lowerRoman"/>
      <w:lvlText w:val="%3."/>
      <w:lvlJc w:val="right"/>
      <w:pPr>
        <w:ind w:left="1025" w:hanging="180"/>
      </w:pPr>
    </w:lvl>
    <w:lvl w:ilvl="3" w:tplc="0409000F" w:tentative="1">
      <w:start w:val="1"/>
      <w:numFmt w:val="decimal"/>
      <w:lvlText w:val="%4."/>
      <w:lvlJc w:val="left"/>
      <w:pPr>
        <w:ind w:left="1745" w:hanging="360"/>
      </w:pPr>
    </w:lvl>
    <w:lvl w:ilvl="4" w:tplc="04090019" w:tentative="1">
      <w:start w:val="1"/>
      <w:numFmt w:val="lowerLetter"/>
      <w:lvlText w:val="%5."/>
      <w:lvlJc w:val="left"/>
      <w:pPr>
        <w:ind w:left="2465" w:hanging="360"/>
      </w:pPr>
    </w:lvl>
    <w:lvl w:ilvl="5" w:tplc="0409001B" w:tentative="1">
      <w:start w:val="1"/>
      <w:numFmt w:val="lowerRoman"/>
      <w:lvlText w:val="%6."/>
      <w:lvlJc w:val="right"/>
      <w:pPr>
        <w:ind w:left="3185" w:hanging="180"/>
      </w:pPr>
    </w:lvl>
    <w:lvl w:ilvl="6" w:tplc="0409000F" w:tentative="1">
      <w:start w:val="1"/>
      <w:numFmt w:val="decimal"/>
      <w:lvlText w:val="%7."/>
      <w:lvlJc w:val="left"/>
      <w:pPr>
        <w:ind w:left="3905" w:hanging="360"/>
      </w:pPr>
    </w:lvl>
    <w:lvl w:ilvl="7" w:tplc="04090019" w:tentative="1">
      <w:start w:val="1"/>
      <w:numFmt w:val="lowerLetter"/>
      <w:lvlText w:val="%8."/>
      <w:lvlJc w:val="left"/>
      <w:pPr>
        <w:ind w:left="4625" w:hanging="360"/>
      </w:pPr>
    </w:lvl>
    <w:lvl w:ilvl="8" w:tplc="0409001B" w:tentative="1">
      <w:start w:val="1"/>
      <w:numFmt w:val="lowerRoman"/>
      <w:lvlText w:val="%9."/>
      <w:lvlJc w:val="right"/>
      <w:pPr>
        <w:ind w:left="5345" w:hanging="180"/>
      </w:pPr>
    </w:lvl>
  </w:abstractNum>
  <w:abstractNum w:abstractNumId="4">
    <w:nsid w:val="3D0A5C9C"/>
    <w:multiLevelType w:val="hybridMultilevel"/>
    <w:tmpl w:val="DDD844C4"/>
    <w:lvl w:ilvl="0" w:tplc="7EAAC408">
      <w:start w:val="1"/>
      <w:numFmt w:val="arabicAlpha"/>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780289"/>
    <w:multiLevelType w:val="hybridMultilevel"/>
    <w:tmpl w:val="6DB2AA7A"/>
    <w:lvl w:ilvl="0" w:tplc="9D44B2FE">
      <w:start w:val="1"/>
      <w:numFmt w:val="arabicAlpha"/>
      <w:lvlText w:val="%1-"/>
      <w:lvlJc w:val="left"/>
      <w:pPr>
        <w:ind w:left="360" w:hanging="360"/>
      </w:pPr>
      <w:rPr>
        <w:rFonts w:hint="default"/>
        <w:b/>
        <w:u w:val="single"/>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4C8E33A8"/>
    <w:multiLevelType w:val="hybridMultilevel"/>
    <w:tmpl w:val="79EEFFC2"/>
    <w:lvl w:ilvl="0" w:tplc="321A8652">
      <w:start w:val="1"/>
      <w:numFmt w:val="arabicAlpha"/>
      <w:lvlText w:val="%1-"/>
      <w:lvlJc w:val="left"/>
      <w:pPr>
        <w:ind w:left="480" w:hanging="375"/>
      </w:pPr>
      <w:rPr>
        <w:rFonts w:hint="default"/>
        <w:b/>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7">
    <w:nsid w:val="601E224E"/>
    <w:multiLevelType w:val="hybridMultilevel"/>
    <w:tmpl w:val="C616EF52"/>
    <w:lvl w:ilvl="0" w:tplc="24927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545CD8"/>
    <w:multiLevelType w:val="hybridMultilevel"/>
    <w:tmpl w:val="1B82C84E"/>
    <w:lvl w:ilvl="0" w:tplc="24483E1C">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9">
    <w:nsid w:val="77CA5108"/>
    <w:multiLevelType w:val="hybridMultilevel"/>
    <w:tmpl w:val="537ADACC"/>
    <w:lvl w:ilvl="0" w:tplc="1A4671E8">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7"/>
  </w:num>
  <w:num w:numId="5">
    <w:abstractNumId w:val="5"/>
  </w:num>
  <w:num w:numId="6">
    <w:abstractNumId w:val="4"/>
  </w:num>
  <w:num w:numId="7">
    <w:abstractNumId w:val="1"/>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6D"/>
    <w:rsid w:val="00002B0B"/>
    <w:rsid w:val="00007F54"/>
    <w:rsid w:val="00034A7D"/>
    <w:rsid w:val="00040A06"/>
    <w:rsid w:val="00043880"/>
    <w:rsid w:val="00052843"/>
    <w:rsid w:val="00070F57"/>
    <w:rsid w:val="000718E3"/>
    <w:rsid w:val="0007392E"/>
    <w:rsid w:val="000A2FD7"/>
    <w:rsid w:val="000A5690"/>
    <w:rsid w:val="000C1343"/>
    <w:rsid w:val="000C6C5E"/>
    <w:rsid w:val="000E0B9E"/>
    <w:rsid w:val="000E2EE9"/>
    <w:rsid w:val="000F0513"/>
    <w:rsid w:val="000F1380"/>
    <w:rsid w:val="001070E7"/>
    <w:rsid w:val="00114AF8"/>
    <w:rsid w:val="00116378"/>
    <w:rsid w:val="00125504"/>
    <w:rsid w:val="00146BBA"/>
    <w:rsid w:val="00161049"/>
    <w:rsid w:val="00163EB1"/>
    <w:rsid w:val="0018486C"/>
    <w:rsid w:val="00186204"/>
    <w:rsid w:val="001A4A0D"/>
    <w:rsid w:val="001D2D71"/>
    <w:rsid w:val="001E4AE2"/>
    <w:rsid w:val="0022529C"/>
    <w:rsid w:val="002324D0"/>
    <w:rsid w:val="00261863"/>
    <w:rsid w:val="00274271"/>
    <w:rsid w:val="00282944"/>
    <w:rsid w:val="00284690"/>
    <w:rsid w:val="002952D4"/>
    <w:rsid w:val="00297878"/>
    <w:rsid w:val="002B1559"/>
    <w:rsid w:val="002E2D22"/>
    <w:rsid w:val="002E388D"/>
    <w:rsid w:val="003061F0"/>
    <w:rsid w:val="00333F86"/>
    <w:rsid w:val="003361DB"/>
    <w:rsid w:val="00352771"/>
    <w:rsid w:val="003550CE"/>
    <w:rsid w:val="00366BA3"/>
    <w:rsid w:val="00397949"/>
    <w:rsid w:val="003A3F66"/>
    <w:rsid w:val="003E540E"/>
    <w:rsid w:val="003E654B"/>
    <w:rsid w:val="00406D90"/>
    <w:rsid w:val="004317BD"/>
    <w:rsid w:val="00431A5D"/>
    <w:rsid w:val="00440EBA"/>
    <w:rsid w:val="00440EF8"/>
    <w:rsid w:val="00442EDA"/>
    <w:rsid w:val="004448E4"/>
    <w:rsid w:val="0045416B"/>
    <w:rsid w:val="004612E7"/>
    <w:rsid w:val="00467607"/>
    <w:rsid w:val="00490560"/>
    <w:rsid w:val="00490DBF"/>
    <w:rsid w:val="00511452"/>
    <w:rsid w:val="00521C57"/>
    <w:rsid w:val="00526EBA"/>
    <w:rsid w:val="00532DE2"/>
    <w:rsid w:val="0056051B"/>
    <w:rsid w:val="0057759D"/>
    <w:rsid w:val="005A2B7A"/>
    <w:rsid w:val="005B2B9C"/>
    <w:rsid w:val="005C6691"/>
    <w:rsid w:val="005C7687"/>
    <w:rsid w:val="005E334C"/>
    <w:rsid w:val="006009A9"/>
    <w:rsid w:val="0060499C"/>
    <w:rsid w:val="00612C1C"/>
    <w:rsid w:val="00614B3A"/>
    <w:rsid w:val="006177FD"/>
    <w:rsid w:val="00632502"/>
    <w:rsid w:val="006530F8"/>
    <w:rsid w:val="00657405"/>
    <w:rsid w:val="00660305"/>
    <w:rsid w:val="0066161A"/>
    <w:rsid w:val="00672054"/>
    <w:rsid w:val="006A5800"/>
    <w:rsid w:val="006A6A35"/>
    <w:rsid w:val="006E01DE"/>
    <w:rsid w:val="006E7B10"/>
    <w:rsid w:val="00703AA8"/>
    <w:rsid w:val="00710A0F"/>
    <w:rsid w:val="007219B8"/>
    <w:rsid w:val="007438C3"/>
    <w:rsid w:val="00750F10"/>
    <w:rsid w:val="00755960"/>
    <w:rsid w:val="0077575E"/>
    <w:rsid w:val="00783BDC"/>
    <w:rsid w:val="007962A8"/>
    <w:rsid w:val="007A0B6C"/>
    <w:rsid w:val="007C6398"/>
    <w:rsid w:val="007D1BEE"/>
    <w:rsid w:val="007D7E0B"/>
    <w:rsid w:val="007F41B4"/>
    <w:rsid w:val="0080202F"/>
    <w:rsid w:val="00806DA8"/>
    <w:rsid w:val="00827241"/>
    <w:rsid w:val="00863A5C"/>
    <w:rsid w:val="008858F7"/>
    <w:rsid w:val="00891FB5"/>
    <w:rsid w:val="00894438"/>
    <w:rsid w:val="008A5268"/>
    <w:rsid w:val="008A70BA"/>
    <w:rsid w:val="008A7CF7"/>
    <w:rsid w:val="008B46DC"/>
    <w:rsid w:val="008D1652"/>
    <w:rsid w:val="008E37AA"/>
    <w:rsid w:val="008F382F"/>
    <w:rsid w:val="009131A8"/>
    <w:rsid w:val="009203A1"/>
    <w:rsid w:val="0095518E"/>
    <w:rsid w:val="0095593A"/>
    <w:rsid w:val="00957681"/>
    <w:rsid w:val="009646FC"/>
    <w:rsid w:val="00965421"/>
    <w:rsid w:val="009972FE"/>
    <w:rsid w:val="009A2AF6"/>
    <w:rsid w:val="009D0A0D"/>
    <w:rsid w:val="009E410B"/>
    <w:rsid w:val="00A10323"/>
    <w:rsid w:val="00A15F8B"/>
    <w:rsid w:val="00A2236D"/>
    <w:rsid w:val="00A2688D"/>
    <w:rsid w:val="00A45733"/>
    <w:rsid w:val="00A64F9A"/>
    <w:rsid w:val="00A81CB4"/>
    <w:rsid w:val="00AA19F6"/>
    <w:rsid w:val="00AA282A"/>
    <w:rsid w:val="00AA5AC6"/>
    <w:rsid w:val="00AB696F"/>
    <w:rsid w:val="00AC462B"/>
    <w:rsid w:val="00AD0339"/>
    <w:rsid w:val="00AD3016"/>
    <w:rsid w:val="00AF5A2D"/>
    <w:rsid w:val="00B053BC"/>
    <w:rsid w:val="00B13013"/>
    <w:rsid w:val="00B149F6"/>
    <w:rsid w:val="00B46BB2"/>
    <w:rsid w:val="00B60B9E"/>
    <w:rsid w:val="00B872C4"/>
    <w:rsid w:val="00B93E6D"/>
    <w:rsid w:val="00BA10AA"/>
    <w:rsid w:val="00BB13A5"/>
    <w:rsid w:val="00BC4D75"/>
    <w:rsid w:val="00C04EE9"/>
    <w:rsid w:val="00C10A9E"/>
    <w:rsid w:val="00C13AB3"/>
    <w:rsid w:val="00C51DC9"/>
    <w:rsid w:val="00C54546"/>
    <w:rsid w:val="00C74F95"/>
    <w:rsid w:val="00C75C15"/>
    <w:rsid w:val="00C91650"/>
    <w:rsid w:val="00C9310C"/>
    <w:rsid w:val="00C957D2"/>
    <w:rsid w:val="00CA25F2"/>
    <w:rsid w:val="00CA4F84"/>
    <w:rsid w:val="00CF54E2"/>
    <w:rsid w:val="00D01EA5"/>
    <w:rsid w:val="00D04B1D"/>
    <w:rsid w:val="00D15011"/>
    <w:rsid w:val="00D3102F"/>
    <w:rsid w:val="00D32F79"/>
    <w:rsid w:val="00D6722F"/>
    <w:rsid w:val="00D909F4"/>
    <w:rsid w:val="00DA24CB"/>
    <w:rsid w:val="00DA575C"/>
    <w:rsid w:val="00DA67E0"/>
    <w:rsid w:val="00DC30C8"/>
    <w:rsid w:val="00DC41CD"/>
    <w:rsid w:val="00E10D78"/>
    <w:rsid w:val="00E11964"/>
    <w:rsid w:val="00E471AB"/>
    <w:rsid w:val="00E76C69"/>
    <w:rsid w:val="00E8212A"/>
    <w:rsid w:val="00E87003"/>
    <w:rsid w:val="00EC238F"/>
    <w:rsid w:val="00ED4AF5"/>
    <w:rsid w:val="00EE21ED"/>
    <w:rsid w:val="00EE23DB"/>
    <w:rsid w:val="00EF0B33"/>
    <w:rsid w:val="00EF1656"/>
    <w:rsid w:val="00F05179"/>
    <w:rsid w:val="00F1024C"/>
    <w:rsid w:val="00F1527A"/>
    <w:rsid w:val="00F24AEA"/>
    <w:rsid w:val="00F2568E"/>
    <w:rsid w:val="00F31B04"/>
    <w:rsid w:val="00F40D20"/>
    <w:rsid w:val="00F52ACE"/>
    <w:rsid w:val="00F92AB4"/>
    <w:rsid w:val="00FB0A54"/>
    <w:rsid w:val="00FB75AA"/>
    <w:rsid w:val="00FC7072"/>
    <w:rsid w:val="00FF136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268"/>
    <w:rPr>
      <w:rFonts w:ascii="Tahoma" w:hAnsi="Tahoma" w:cs="Tahoma"/>
      <w:sz w:val="16"/>
      <w:szCs w:val="16"/>
    </w:rPr>
  </w:style>
  <w:style w:type="paragraph" w:styleId="ListParagraph">
    <w:name w:val="List Paragraph"/>
    <w:basedOn w:val="Normal"/>
    <w:uiPriority w:val="34"/>
    <w:qFormat/>
    <w:rsid w:val="000E0B9E"/>
    <w:pPr>
      <w:ind w:left="720"/>
      <w:contextualSpacing/>
    </w:pPr>
  </w:style>
  <w:style w:type="paragraph" w:styleId="NormalWeb">
    <w:name w:val="Normal (Web)"/>
    <w:basedOn w:val="Normal"/>
    <w:uiPriority w:val="99"/>
    <w:unhideWhenUsed/>
    <w:rsid w:val="00114AF8"/>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Header">
    <w:name w:val="header"/>
    <w:basedOn w:val="Normal"/>
    <w:link w:val="HeaderChar"/>
    <w:uiPriority w:val="99"/>
    <w:unhideWhenUsed/>
    <w:rsid w:val="00114A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4AF8"/>
  </w:style>
  <w:style w:type="paragraph" w:styleId="Footer">
    <w:name w:val="footer"/>
    <w:basedOn w:val="Normal"/>
    <w:link w:val="FooterChar"/>
    <w:uiPriority w:val="99"/>
    <w:unhideWhenUsed/>
    <w:rsid w:val="00114A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4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268"/>
    <w:rPr>
      <w:rFonts w:ascii="Tahoma" w:hAnsi="Tahoma" w:cs="Tahoma"/>
      <w:sz w:val="16"/>
      <w:szCs w:val="16"/>
    </w:rPr>
  </w:style>
  <w:style w:type="paragraph" w:styleId="ListParagraph">
    <w:name w:val="List Paragraph"/>
    <w:basedOn w:val="Normal"/>
    <w:uiPriority w:val="34"/>
    <w:qFormat/>
    <w:rsid w:val="000E0B9E"/>
    <w:pPr>
      <w:ind w:left="720"/>
      <w:contextualSpacing/>
    </w:pPr>
  </w:style>
  <w:style w:type="paragraph" w:styleId="NormalWeb">
    <w:name w:val="Normal (Web)"/>
    <w:basedOn w:val="Normal"/>
    <w:uiPriority w:val="99"/>
    <w:unhideWhenUsed/>
    <w:rsid w:val="00114AF8"/>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Header">
    <w:name w:val="header"/>
    <w:basedOn w:val="Normal"/>
    <w:link w:val="HeaderChar"/>
    <w:uiPriority w:val="99"/>
    <w:unhideWhenUsed/>
    <w:rsid w:val="00114A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4AF8"/>
  </w:style>
  <w:style w:type="paragraph" w:styleId="Footer">
    <w:name w:val="footer"/>
    <w:basedOn w:val="Normal"/>
    <w:link w:val="FooterChar"/>
    <w:uiPriority w:val="99"/>
    <w:unhideWhenUsed/>
    <w:rsid w:val="00114A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4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9A2A-DCE7-4067-A161-A396D625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5804</TotalTime>
  <Pages>1</Pages>
  <Words>11419</Words>
  <Characters>62809</Characters>
  <Application>Microsoft Office Word</Application>
  <DocSecurity>0</DocSecurity>
  <Lines>523</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3</cp:revision>
  <dcterms:created xsi:type="dcterms:W3CDTF">2006-03-30T22:03:00Z</dcterms:created>
  <dcterms:modified xsi:type="dcterms:W3CDTF">2026-04-14T22:55:00Z</dcterms:modified>
</cp:coreProperties>
</file>