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CB" w:rsidRDefault="001008BE" w:rsidP="002D462B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الفصل الثان</w:t>
      </w:r>
      <w:r w:rsidR="00E53F71">
        <w:rPr>
          <w:rFonts w:hint="cs"/>
          <w:b/>
          <w:bCs/>
          <w:sz w:val="32"/>
          <w:szCs w:val="32"/>
          <w:rtl/>
          <w:lang w:val="en-US" w:bidi="ar-DZ"/>
        </w:rPr>
        <w:t>ي</w:t>
      </w:r>
      <w:r w:rsidR="0089058F" w:rsidRPr="00B447A1">
        <w:rPr>
          <w:rFonts w:hint="cs"/>
          <w:b/>
          <w:bCs/>
          <w:sz w:val="32"/>
          <w:szCs w:val="32"/>
          <w:rtl/>
          <w:lang w:val="en-US" w:bidi="ar-DZ"/>
        </w:rPr>
        <w:t>: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نظرية التاجر</w:t>
      </w:r>
    </w:p>
    <w:p w:rsidR="00214118" w:rsidRDefault="00E965B2" w:rsidP="00214118">
      <w:pPr>
        <w:bidi/>
        <w:spacing w:after="0"/>
        <w:jc w:val="both"/>
        <w:rPr>
          <w:sz w:val="28"/>
          <w:szCs w:val="28"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عرفت المادة الأولى من القانون التجاري التاجر بقولها:</w:t>
      </w:r>
      <w:r w:rsidR="00AF2491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 xml:space="preserve">" </w:t>
      </w:r>
      <w:r w:rsidRPr="00AF2491">
        <w:rPr>
          <w:rFonts w:hint="cs"/>
          <w:i/>
          <w:iCs/>
          <w:sz w:val="28"/>
          <w:szCs w:val="28"/>
          <w:rtl/>
          <w:lang w:val="en-US" w:bidi="ar-DZ"/>
        </w:rPr>
        <w:t>يعد تاجر</w:t>
      </w:r>
      <w:r w:rsidR="00BE4F7C">
        <w:rPr>
          <w:rFonts w:hint="cs"/>
          <w:i/>
          <w:iCs/>
          <w:sz w:val="28"/>
          <w:szCs w:val="28"/>
          <w:rtl/>
          <w:lang w:val="en-US" w:bidi="ar-DZ"/>
        </w:rPr>
        <w:t>ً</w:t>
      </w:r>
      <w:r w:rsidRPr="00AF2491">
        <w:rPr>
          <w:rFonts w:hint="cs"/>
          <w:i/>
          <w:iCs/>
          <w:sz w:val="28"/>
          <w:szCs w:val="28"/>
          <w:rtl/>
          <w:lang w:val="en-US" w:bidi="ar-DZ"/>
        </w:rPr>
        <w:t xml:space="preserve">ا كل شخص طبيعي أو معنوي </w:t>
      </w:r>
      <w:r w:rsidR="00AF2491">
        <w:rPr>
          <w:rFonts w:hint="cs"/>
          <w:i/>
          <w:iCs/>
          <w:sz w:val="28"/>
          <w:szCs w:val="28"/>
          <w:rtl/>
          <w:lang w:val="en-US" w:bidi="ar-DZ"/>
        </w:rPr>
        <w:t>ي</w:t>
      </w:r>
      <w:r w:rsidRPr="00AF2491">
        <w:rPr>
          <w:rFonts w:hint="cs"/>
          <w:i/>
          <w:iCs/>
          <w:sz w:val="28"/>
          <w:szCs w:val="28"/>
          <w:rtl/>
          <w:lang w:val="en-US" w:bidi="ar-DZ"/>
        </w:rPr>
        <w:t>باشر عملا</w:t>
      </w:r>
      <w:r w:rsidR="00BE4F7C">
        <w:rPr>
          <w:rFonts w:hint="cs"/>
          <w:i/>
          <w:iCs/>
          <w:sz w:val="28"/>
          <w:szCs w:val="28"/>
          <w:rtl/>
          <w:lang w:val="en-US" w:bidi="ar-DZ"/>
        </w:rPr>
        <w:t>ً</w:t>
      </w:r>
      <w:r w:rsidRPr="00AF2491">
        <w:rPr>
          <w:rFonts w:hint="cs"/>
          <w:i/>
          <w:iCs/>
          <w:sz w:val="28"/>
          <w:szCs w:val="28"/>
          <w:rtl/>
          <w:lang w:val="en-US" w:bidi="ar-DZ"/>
        </w:rPr>
        <w:t xml:space="preserve"> تجاريا</w:t>
      </w:r>
      <w:r w:rsidR="00BE4F7C">
        <w:rPr>
          <w:rFonts w:hint="cs"/>
          <w:i/>
          <w:iCs/>
          <w:sz w:val="28"/>
          <w:szCs w:val="28"/>
          <w:rtl/>
          <w:lang w:val="en-US" w:bidi="ar-DZ"/>
        </w:rPr>
        <w:t>ً</w:t>
      </w:r>
      <w:r w:rsidRPr="00AF2491">
        <w:rPr>
          <w:rFonts w:hint="cs"/>
          <w:i/>
          <w:iCs/>
          <w:sz w:val="28"/>
          <w:szCs w:val="28"/>
          <w:rtl/>
          <w:lang w:val="en-US" w:bidi="ar-DZ"/>
        </w:rPr>
        <w:t xml:space="preserve"> ويتخذه مهنة معتادة </w:t>
      </w:r>
      <w:r w:rsidR="00AF2491" w:rsidRPr="00AF2491">
        <w:rPr>
          <w:rFonts w:hint="cs"/>
          <w:i/>
          <w:iCs/>
          <w:sz w:val="28"/>
          <w:szCs w:val="28"/>
          <w:rtl/>
          <w:lang w:val="en-US" w:bidi="ar-DZ"/>
        </w:rPr>
        <w:t>له، ما لم يقض القانون بخلاف ذلك</w:t>
      </w:r>
      <w:r w:rsidR="00AF2491">
        <w:rPr>
          <w:rFonts w:hint="cs"/>
          <w:sz w:val="28"/>
          <w:szCs w:val="28"/>
          <w:rtl/>
          <w:lang w:val="en-US" w:bidi="ar-DZ"/>
        </w:rPr>
        <w:t xml:space="preserve"> "</w:t>
      </w:r>
      <w:r w:rsidR="00214118">
        <w:rPr>
          <w:rFonts w:hint="cs"/>
          <w:sz w:val="28"/>
          <w:szCs w:val="28"/>
          <w:rtl/>
          <w:lang w:val="en-US" w:bidi="ar-DZ"/>
        </w:rPr>
        <w:t>.</w:t>
      </w:r>
    </w:p>
    <w:p w:rsidR="00BE4F7C" w:rsidRDefault="007C2D93" w:rsidP="00BE4F7C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وعلى ذلك سنتساءل في نقطة أولى عن الشروط الواجب توافرها لاكتساب </w:t>
      </w:r>
      <w:r w:rsidR="000865B8">
        <w:rPr>
          <w:rFonts w:hint="cs"/>
          <w:sz w:val="28"/>
          <w:szCs w:val="28"/>
          <w:rtl/>
          <w:lang w:val="en-US" w:bidi="ar-DZ"/>
        </w:rPr>
        <w:t xml:space="preserve">صفة التاجر، لنتناول في نقطة ثانية الآثار </w:t>
      </w:r>
      <w:r w:rsidR="00926D79">
        <w:rPr>
          <w:rFonts w:hint="cs"/>
          <w:sz w:val="28"/>
          <w:szCs w:val="28"/>
          <w:rtl/>
          <w:lang w:val="en-US" w:bidi="ar-DZ"/>
        </w:rPr>
        <w:t xml:space="preserve">القانونية </w:t>
      </w:r>
      <w:r w:rsidR="000865B8">
        <w:rPr>
          <w:rFonts w:hint="cs"/>
          <w:sz w:val="28"/>
          <w:szCs w:val="28"/>
          <w:rtl/>
          <w:lang w:val="en-US" w:bidi="ar-DZ"/>
        </w:rPr>
        <w:t>المترتبة عن اكتساب هذه الصفة</w:t>
      </w:r>
      <w:r w:rsidR="00926D79">
        <w:rPr>
          <w:rFonts w:hint="cs"/>
          <w:sz w:val="28"/>
          <w:szCs w:val="28"/>
          <w:rtl/>
          <w:lang w:val="en-US" w:bidi="ar-DZ"/>
        </w:rPr>
        <w:t>، لاسيما الالتزامات المهنية للتاجر.</w:t>
      </w:r>
    </w:p>
    <w:p w:rsidR="005F55A8" w:rsidRPr="00C612D0" w:rsidRDefault="00145609" w:rsidP="00287A0D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 w:rsidRPr="00C612D0">
        <w:rPr>
          <w:rFonts w:hint="cs"/>
          <w:b/>
          <w:bCs/>
          <w:sz w:val="32"/>
          <w:szCs w:val="32"/>
          <w:rtl/>
          <w:lang w:val="en-US" w:bidi="ar-DZ"/>
        </w:rPr>
        <w:t>المبحث الأول: شروط اكتساب صفة التاجر</w:t>
      </w:r>
    </w:p>
    <w:p w:rsidR="003740BD" w:rsidRDefault="00411B33" w:rsidP="00C20068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       </w:t>
      </w:r>
      <w:r w:rsidR="00E35CBB">
        <w:rPr>
          <w:rFonts w:hint="cs"/>
          <w:sz w:val="28"/>
          <w:szCs w:val="28"/>
          <w:rtl/>
          <w:lang w:val="en-US" w:bidi="ar-DZ"/>
        </w:rPr>
        <w:t>ت</w:t>
      </w:r>
      <w:r w:rsidR="00033C61">
        <w:rPr>
          <w:rFonts w:hint="cs"/>
          <w:sz w:val="28"/>
          <w:szCs w:val="28"/>
          <w:rtl/>
          <w:lang w:val="en-US" w:bidi="ar-DZ"/>
        </w:rPr>
        <w:t xml:space="preserve">خضع </w:t>
      </w:r>
      <w:r w:rsidR="00E35CBB">
        <w:rPr>
          <w:rFonts w:hint="cs"/>
          <w:sz w:val="28"/>
          <w:szCs w:val="28"/>
          <w:rtl/>
          <w:lang w:val="en-US" w:bidi="ar-DZ"/>
        </w:rPr>
        <w:t xml:space="preserve">مزاولة </w:t>
      </w:r>
      <w:r w:rsidR="00033C61">
        <w:rPr>
          <w:rFonts w:hint="cs"/>
          <w:sz w:val="28"/>
          <w:szCs w:val="28"/>
          <w:rtl/>
          <w:lang w:val="en-US" w:bidi="ar-DZ"/>
        </w:rPr>
        <w:t xml:space="preserve">النشاط التجاري </w:t>
      </w:r>
      <w:r>
        <w:rPr>
          <w:rFonts w:hint="cs"/>
          <w:sz w:val="28"/>
          <w:szCs w:val="28"/>
          <w:rtl/>
          <w:lang w:val="en-US" w:bidi="ar-DZ"/>
        </w:rPr>
        <w:t>(</w:t>
      </w:r>
      <w:r w:rsidR="00033C61">
        <w:rPr>
          <w:rFonts w:hint="cs"/>
          <w:sz w:val="28"/>
          <w:szCs w:val="28"/>
          <w:rtl/>
          <w:lang w:val="en-US" w:bidi="ar-DZ"/>
        </w:rPr>
        <w:t>التجارة</w:t>
      </w:r>
      <w:r>
        <w:rPr>
          <w:rFonts w:hint="cs"/>
          <w:sz w:val="28"/>
          <w:szCs w:val="28"/>
          <w:rtl/>
          <w:lang w:val="en-US" w:bidi="ar-DZ"/>
        </w:rPr>
        <w:t>)</w:t>
      </w:r>
      <w:r w:rsidR="00033C61">
        <w:rPr>
          <w:rFonts w:hint="cs"/>
          <w:sz w:val="28"/>
          <w:szCs w:val="28"/>
          <w:rtl/>
          <w:lang w:val="en-US" w:bidi="ar-DZ"/>
        </w:rPr>
        <w:t xml:space="preserve"> لمبدأ عام وم</w:t>
      </w:r>
      <w:r w:rsidR="00234397">
        <w:rPr>
          <w:rFonts w:hint="cs"/>
          <w:sz w:val="28"/>
          <w:szCs w:val="28"/>
          <w:rtl/>
          <w:lang w:val="en-US" w:bidi="ar-DZ"/>
        </w:rPr>
        <w:t>ُ</w:t>
      </w:r>
      <w:r w:rsidR="00033C61">
        <w:rPr>
          <w:rFonts w:hint="cs"/>
          <w:sz w:val="28"/>
          <w:szCs w:val="28"/>
          <w:rtl/>
          <w:lang w:val="en-US" w:bidi="ar-DZ"/>
        </w:rPr>
        <w:t xml:space="preserve">هم </w:t>
      </w:r>
      <w:r w:rsidR="00C20068">
        <w:rPr>
          <w:rFonts w:hint="cs"/>
          <w:sz w:val="28"/>
          <w:szCs w:val="28"/>
          <w:rtl/>
          <w:lang w:val="en-US" w:bidi="ar-DZ"/>
        </w:rPr>
        <w:t xml:space="preserve">اصطلح </w:t>
      </w:r>
      <w:r w:rsidR="00FE0CD2">
        <w:rPr>
          <w:rFonts w:hint="cs"/>
          <w:sz w:val="28"/>
          <w:szCs w:val="28"/>
          <w:rtl/>
          <w:lang w:val="en-US" w:bidi="ar-DZ"/>
        </w:rPr>
        <w:t xml:space="preserve">عليه حاليًا بعبارة </w:t>
      </w:r>
      <w:r w:rsidR="00C20068">
        <w:rPr>
          <w:rFonts w:hint="cs"/>
          <w:sz w:val="28"/>
          <w:szCs w:val="28"/>
          <w:rtl/>
          <w:lang w:val="en-US" w:bidi="ar-DZ"/>
        </w:rPr>
        <w:t xml:space="preserve">                      </w:t>
      </w:r>
      <w:r w:rsidR="00FE0CD2">
        <w:rPr>
          <w:rFonts w:hint="cs"/>
          <w:sz w:val="28"/>
          <w:szCs w:val="28"/>
          <w:rtl/>
          <w:lang w:val="en-US" w:bidi="ar-DZ"/>
        </w:rPr>
        <w:t xml:space="preserve">" </w:t>
      </w:r>
      <w:r w:rsidR="00AE6AC7" w:rsidRPr="00CA00BE">
        <w:rPr>
          <w:rFonts w:hint="cs"/>
          <w:b/>
          <w:bCs/>
          <w:i/>
          <w:iCs/>
          <w:sz w:val="28"/>
          <w:szCs w:val="28"/>
          <w:rtl/>
          <w:lang w:val="en-US" w:bidi="ar-DZ"/>
        </w:rPr>
        <w:t>حرية التجارة</w:t>
      </w:r>
      <w:r w:rsidR="004C7B58">
        <w:rPr>
          <w:rFonts w:hint="cs"/>
          <w:b/>
          <w:bCs/>
          <w:i/>
          <w:iCs/>
          <w:sz w:val="28"/>
          <w:szCs w:val="28"/>
          <w:rtl/>
          <w:lang w:val="en-US" w:bidi="ar-DZ"/>
        </w:rPr>
        <w:t xml:space="preserve"> </w:t>
      </w:r>
      <w:r w:rsidR="00AE6AC7" w:rsidRPr="00CA00BE">
        <w:rPr>
          <w:rFonts w:hint="cs"/>
          <w:b/>
          <w:bCs/>
          <w:i/>
          <w:iCs/>
          <w:sz w:val="28"/>
          <w:szCs w:val="28"/>
          <w:rtl/>
          <w:lang w:val="en-US" w:bidi="ar-DZ"/>
        </w:rPr>
        <w:t>والاستثمار والمقاولة</w:t>
      </w:r>
      <w:r w:rsidR="00AE6AC7">
        <w:rPr>
          <w:rFonts w:hint="cs"/>
          <w:sz w:val="28"/>
          <w:szCs w:val="28"/>
          <w:rtl/>
          <w:lang w:val="en-US" w:bidi="ar-DZ"/>
        </w:rPr>
        <w:t xml:space="preserve"> "</w:t>
      </w:r>
      <w:r w:rsidR="00CA00BE">
        <w:rPr>
          <w:rFonts w:hint="cs"/>
          <w:sz w:val="28"/>
          <w:szCs w:val="28"/>
          <w:rtl/>
          <w:lang w:val="en-US" w:bidi="ar-DZ"/>
        </w:rPr>
        <w:t xml:space="preserve"> (</w:t>
      </w:r>
      <w:r w:rsidR="008F293F">
        <w:rPr>
          <w:sz w:val="24"/>
          <w:szCs w:val="24"/>
          <w:lang w:bidi="ar-DZ"/>
        </w:rPr>
        <w:t>La liberté du commerce, de l’investissement et d’entreprendre</w:t>
      </w:r>
      <w:r w:rsidR="00CA00BE">
        <w:rPr>
          <w:rFonts w:hint="cs"/>
          <w:sz w:val="28"/>
          <w:szCs w:val="28"/>
          <w:rtl/>
          <w:lang w:val="en-US" w:bidi="ar-DZ"/>
        </w:rPr>
        <w:t>)</w:t>
      </w:r>
      <w:r w:rsidR="00777EDE">
        <w:rPr>
          <w:rFonts w:hint="cs"/>
          <w:sz w:val="28"/>
          <w:szCs w:val="28"/>
          <w:rtl/>
          <w:lang w:val="en-US" w:bidi="ar-DZ"/>
        </w:rPr>
        <w:t>.</w:t>
      </w:r>
      <w:r w:rsidR="007829B0">
        <w:rPr>
          <w:rFonts w:hint="cs"/>
          <w:sz w:val="28"/>
          <w:szCs w:val="28"/>
          <w:rtl/>
          <w:lang w:val="en-US" w:bidi="ar-DZ"/>
        </w:rPr>
        <w:t xml:space="preserve"> </w:t>
      </w:r>
      <w:r w:rsidR="004C7B58">
        <w:rPr>
          <w:rFonts w:hint="cs"/>
          <w:sz w:val="28"/>
          <w:szCs w:val="28"/>
          <w:rtl/>
          <w:lang w:val="en-US" w:bidi="ar-DZ"/>
        </w:rPr>
        <w:t xml:space="preserve">              </w:t>
      </w:r>
    </w:p>
    <w:p w:rsidR="00F5175B" w:rsidRDefault="004C7B58" w:rsidP="0034444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4134E0">
        <w:rPr>
          <w:rFonts w:hint="cs"/>
          <w:sz w:val="28"/>
          <w:szCs w:val="28"/>
          <w:rtl/>
          <w:lang w:val="en-US" w:bidi="ar-DZ"/>
        </w:rPr>
        <w:t>غير أنه من الناحية العملية ظهرت الحاجة إلى وضع بعض القيود أو الشروط</w:t>
      </w:r>
      <w:r w:rsidR="004027A9">
        <w:rPr>
          <w:rFonts w:hint="cs"/>
          <w:sz w:val="28"/>
          <w:szCs w:val="28"/>
          <w:rtl/>
          <w:lang w:val="en-US" w:bidi="ar-DZ"/>
        </w:rPr>
        <w:t xml:space="preserve"> </w:t>
      </w:r>
      <w:r w:rsidR="002A2C27">
        <w:rPr>
          <w:rFonts w:hint="cs"/>
          <w:sz w:val="28"/>
          <w:szCs w:val="28"/>
          <w:rtl/>
          <w:lang w:val="en-US" w:bidi="ar-DZ"/>
        </w:rPr>
        <w:t>منها ما يرمي إلى حماية</w:t>
      </w:r>
      <w:r w:rsidR="005C2C30">
        <w:rPr>
          <w:rFonts w:hint="cs"/>
          <w:sz w:val="28"/>
          <w:szCs w:val="28"/>
          <w:rtl/>
          <w:lang w:val="en-US" w:bidi="ar-DZ"/>
        </w:rPr>
        <w:t xml:space="preserve"> </w:t>
      </w:r>
      <w:r w:rsidR="00E33465">
        <w:rPr>
          <w:rFonts w:hint="cs"/>
          <w:sz w:val="28"/>
          <w:szCs w:val="28"/>
          <w:rtl/>
          <w:lang w:val="en-US" w:bidi="ar-DZ"/>
        </w:rPr>
        <w:t xml:space="preserve">      </w:t>
      </w:r>
      <w:r w:rsidR="005C2C30">
        <w:rPr>
          <w:rFonts w:hint="cs"/>
          <w:sz w:val="28"/>
          <w:szCs w:val="28"/>
          <w:rtl/>
          <w:lang w:val="en-US" w:bidi="ar-DZ"/>
        </w:rPr>
        <w:t>مصالح</w:t>
      </w:r>
      <w:r w:rsidR="002A2C27">
        <w:rPr>
          <w:rFonts w:hint="cs"/>
          <w:sz w:val="28"/>
          <w:szCs w:val="28"/>
          <w:rtl/>
          <w:lang w:val="en-US" w:bidi="ar-DZ"/>
        </w:rPr>
        <w:t xml:space="preserve"> الشخص </w:t>
      </w:r>
      <w:r w:rsidR="005C2C30">
        <w:rPr>
          <w:rFonts w:hint="cs"/>
          <w:sz w:val="28"/>
          <w:szCs w:val="28"/>
          <w:rtl/>
          <w:lang w:val="en-US" w:bidi="ar-DZ"/>
        </w:rPr>
        <w:t xml:space="preserve">نفسه </w:t>
      </w:r>
      <w:r w:rsidR="002A2C27">
        <w:rPr>
          <w:rFonts w:hint="cs"/>
          <w:sz w:val="28"/>
          <w:szCs w:val="28"/>
          <w:rtl/>
          <w:lang w:val="en-US" w:bidi="ar-DZ"/>
        </w:rPr>
        <w:t>الذي يريد امتهان التج</w:t>
      </w:r>
      <w:r w:rsidR="00ED6534">
        <w:rPr>
          <w:rFonts w:hint="cs"/>
          <w:sz w:val="28"/>
          <w:szCs w:val="28"/>
          <w:rtl/>
          <w:lang w:val="en-US" w:bidi="ar-DZ"/>
        </w:rPr>
        <w:t>ارة (شرط الأهلية)، ومنها ما يهدف</w:t>
      </w:r>
      <w:r w:rsidR="002A2C27">
        <w:rPr>
          <w:rFonts w:hint="cs"/>
          <w:sz w:val="28"/>
          <w:szCs w:val="28"/>
          <w:rtl/>
          <w:lang w:val="en-US" w:bidi="ar-DZ"/>
        </w:rPr>
        <w:t xml:space="preserve"> إلى حماية المصلحة العامة </w:t>
      </w:r>
      <w:r w:rsidR="00A371BD">
        <w:rPr>
          <w:rFonts w:hint="cs"/>
          <w:sz w:val="28"/>
          <w:szCs w:val="28"/>
          <w:rtl/>
          <w:lang w:val="en-US" w:bidi="ar-DZ"/>
        </w:rPr>
        <w:t xml:space="preserve">لاسيما </w:t>
      </w:r>
      <w:r w:rsidR="00C475A9">
        <w:rPr>
          <w:rFonts w:hint="cs"/>
          <w:sz w:val="28"/>
          <w:szCs w:val="28"/>
          <w:rtl/>
          <w:lang w:val="en-US" w:bidi="ar-DZ"/>
        </w:rPr>
        <w:t xml:space="preserve">من خلال فرض قيود ذات طبيعة تنظيمية بحتة بشأن بعض الأنشطة التجارية المهمة، أو </w:t>
      </w:r>
      <w:r w:rsidR="00A371BD">
        <w:rPr>
          <w:rFonts w:hint="cs"/>
          <w:sz w:val="28"/>
          <w:szCs w:val="28"/>
          <w:rtl/>
          <w:lang w:val="en-US" w:bidi="ar-DZ"/>
        </w:rPr>
        <w:t xml:space="preserve">من خلال تطهير عالم التجارة من بعض الأشخاص بسبب </w:t>
      </w:r>
      <w:r w:rsidR="00573322">
        <w:rPr>
          <w:rFonts w:hint="cs"/>
          <w:sz w:val="28"/>
          <w:szCs w:val="28"/>
          <w:rtl/>
          <w:lang w:val="en-US" w:bidi="ar-DZ"/>
        </w:rPr>
        <w:t xml:space="preserve">الشك في مدى نزاهتهم </w:t>
      </w:r>
      <w:r w:rsidR="0066179D">
        <w:rPr>
          <w:rFonts w:hint="cs"/>
          <w:sz w:val="28"/>
          <w:szCs w:val="28"/>
          <w:rtl/>
          <w:lang w:val="en-US" w:bidi="ar-DZ"/>
        </w:rPr>
        <w:t>أو نظرًا لوجودهم في حالة من حالات التعارض والتنافي</w:t>
      </w:r>
      <w:r w:rsidR="001A4C7C">
        <w:rPr>
          <w:rFonts w:hint="cs"/>
          <w:sz w:val="28"/>
          <w:szCs w:val="28"/>
          <w:rtl/>
          <w:lang w:val="en-US" w:bidi="ar-DZ"/>
        </w:rPr>
        <w:t>.</w:t>
      </w:r>
    </w:p>
    <w:p w:rsidR="00420A4D" w:rsidRDefault="004C5F54" w:rsidP="0034444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وعلى العموم يجمع الفقه</w:t>
      </w:r>
      <w:r w:rsidR="00420A4D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 xml:space="preserve">على أن </w:t>
      </w:r>
      <w:r w:rsidR="00420A4D">
        <w:rPr>
          <w:rFonts w:hint="cs"/>
          <w:sz w:val="28"/>
          <w:szCs w:val="28"/>
          <w:rtl/>
          <w:lang w:val="en-US" w:bidi="ar-DZ"/>
        </w:rPr>
        <w:t xml:space="preserve">اكتساب صفة التاجر </w:t>
      </w:r>
      <w:r>
        <w:rPr>
          <w:rFonts w:hint="cs"/>
          <w:sz w:val="28"/>
          <w:szCs w:val="28"/>
          <w:rtl/>
          <w:lang w:val="en-US" w:bidi="ar-DZ"/>
        </w:rPr>
        <w:t xml:space="preserve">يستلزم بالضرورة توافر </w:t>
      </w:r>
      <w:r w:rsidR="00420A4D">
        <w:rPr>
          <w:rFonts w:hint="cs"/>
          <w:sz w:val="28"/>
          <w:szCs w:val="28"/>
          <w:rtl/>
          <w:lang w:val="en-US" w:bidi="ar-DZ"/>
        </w:rPr>
        <w:t>شرطين أساسيين</w:t>
      </w:r>
      <w:r w:rsidR="00263738">
        <w:rPr>
          <w:rFonts w:hint="cs"/>
          <w:sz w:val="28"/>
          <w:szCs w:val="28"/>
          <w:rtl/>
          <w:lang w:val="en-US" w:bidi="ar-DZ"/>
        </w:rPr>
        <w:t xml:space="preserve"> هما:</w:t>
      </w:r>
    </w:p>
    <w:p w:rsidR="001022B6" w:rsidRDefault="001022B6" w:rsidP="00C8471D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- </w:t>
      </w:r>
      <w:r w:rsidR="00346FBB">
        <w:rPr>
          <w:rFonts w:hint="cs"/>
          <w:sz w:val="28"/>
          <w:szCs w:val="28"/>
          <w:rtl/>
          <w:lang w:val="en-US" w:bidi="ar-DZ"/>
        </w:rPr>
        <w:t>ال</w:t>
      </w:r>
      <w:r>
        <w:rPr>
          <w:rFonts w:hint="cs"/>
          <w:sz w:val="28"/>
          <w:szCs w:val="28"/>
          <w:rtl/>
          <w:lang w:val="en-US" w:bidi="ar-DZ"/>
        </w:rPr>
        <w:t>شرط</w:t>
      </w:r>
      <w:r w:rsidR="00346FBB">
        <w:rPr>
          <w:rFonts w:hint="cs"/>
          <w:sz w:val="28"/>
          <w:szCs w:val="28"/>
          <w:rtl/>
          <w:lang w:val="en-US" w:bidi="ar-DZ"/>
        </w:rPr>
        <w:t>1: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B764BA">
        <w:rPr>
          <w:rFonts w:hint="cs"/>
          <w:sz w:val="28"/>
          <w:szCs w:val="28"/>
          <w:rtl/>
          <w:lang w:val="en-US" w:bidi="ar-DZ"/>
        </w:rPr>
        <w:t xml:space="preserve">أن يكون النشاط </w:t>
      </w:r>
      <w:r w:rsidR="00441045">
        <w:rPr>
          <w:rFonts w:hint="cs"/>
          <w:sz w:val="28"/>
          <w:szCs w:val="28"/>
          <w:rtl/>
          <w:lang w:val="en-US" w:bidi="ar-DZ"/>
        </w:rPr>
        <w:t xml:space="preserve">ذو طابع </w:t>
      </w:r>
      <w:r w:rsidR="00B764BA">
        <w:rPr>
          <w:rFonts w:hint="cs"/>
          <w:sz w:val="28"/>
          <w:szCs w:val="28"/>
          <w:rtl/>
          <w:lang w:val="en-US" w:bidi="ar-DZ"/>
        </w:rPr>
        <w:t>تجاري ويمارس في شكل حرفة</w:t>
      </w:r>
      <w:r w:rsidR="00E83096">
        <w:rPr>
          <w:rFonts w:hint="cs"/>
          <w:sz w:val="28"/>
          <w:szCs w:val="28"/>
          <w:rtl/>
          <w:lang w:val="en-US" w:bidi="ar-DZ"/>
        </w:rPr>
        <w:t xml:space="preserve"> (احتراف الأعمال التجارية)</w:t>
      </w:r>
      <w:r>
        <w:rPr>
          <w:rFonts w:hint="cs"/>
          <w:sz w:val="28"/>
          <w:szCs w:val="28"/>
          <w:rtl/>
          <w:lang w:val="en-US" w:bidi="ar-DZ"/>
        </w:rPr>
        <w:t>.</w:t>
      </w:r>
    </w:p>
    <w:p w:rsidR="001022B6" w:rsidRDefault="001022B6" w:rsidP="00C8471D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- </w:t>
      </w:r>
      <w:r w:rsidR="00346FBB">
        <w:rPr>
          <w:rFonts w:hint="cs"/>
          <w:sz w:val="28"/>
          <w:szCs w:val="28"/>
          <w:rtl/>
          <w:lang w:val="en-US" w:bidi="ar-DZ"/>
        </w:rPr>
        <w:t>ال</w:t>
      </w:r>
      <w:r>
        <w:rPr>
          <w:rFonts w:hint="cs"/>
          <w:sz w:val="28"/>
          <w:szCs w:val="28"/>
          <w:rtl/>
          <w:lang w:val="en-US" w:bidi="ar-DZ"/>
        </w:rPr>
        <w:t>شرط</w:t>
      </w:r>
      <w:r w:rsidR="00346FBB">
        <w:rPr>
          <w:rFonts w:hint="cs"/>
          <w:sz w:val="28"/>
          <w:szCs w:val="28"/>
          <w:rtl/>
          <w:lang w:val="en-US" w:bidi="ar-DZ"/>
        </w:rPr>
        <w:t>2: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55589C">
        <w:rPr>
          <w:rFonts w:hint="cs"/>
          <w:sz w:val="28"/>
          <w:szCs w:val="28"/>
          <w:rtl/>
          <w:lang w:val="en-US" w:bidi="ar-DZ"/>
        </w:rPr>
        <w:t>أن يكون الشخص أهلًا لمباشرة التجار</w:t>
      </w:r>
      <w:r w:rsidR="00E83096">
        <w:rPr>
          <w:rFonts w:hint="cs"/>
          <w:sz w:val="28"/>
          <w:szCs w:val="28"/>
          <w:rtl/>
          <w:lang w:val="en-US" w:bidi="ar-DZ"/>
        </w:rPr>
        <w:t>ة (الأهلية التجارية)</w:t>
      </w:r>
      <w:r>
        <w:rPr>
          <w:rFonts w:hint="cs"/>
          <w:sz w:val="28"/>
          <w:szCs w:val="28"/>
          <w:rtl/>
          <w:lang w:val="en-US" w:bidi="ar-DZ"/>
        </w:rPr>
        <w:t>.</w:t>
      </w:r>
    </w:p>
    <w:p w:rsidR="00263738" w:rsidRDefault="00263738" w:rsidP="000578C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وعلى ذلك س</w:t>
      </w:r>
      <w:r w:rsidR="000578C0">
        <w:rPr>
          <w:rFonts w:hint="cs"/>
          <w:sz w:val="28"/>
          <w:szCs w:val="28"/>
          <w:rtl/>
          <w:lang w:val="en-US" w:bidi="ar-DZ"/>
        </w:rPr>
        <w:t>نفرد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0578C0">
        <w:rPr>
          <w:rFonts w:hint="cs"/>
          <w:sz w:val="28"/>
          <w:szCs w:val="28"/>
          <w:rtl/>
          <w:lang w:val="en-US" w:bidi="ar-DZ"/>
        </w:rPr>
        <w:t>ل</w:t>
      </w:r>
      <w:r>
        <w:rPr>
          <w:rFonts w:hint="cs"/>
          <w:sz w:val="28"/>
          <w:szCs w:val="28"/>
          <w:rtl/>
          <w:lang w:val="en-US" w:bidi="ar-DZ"/>
        </w:rPr>
        <w:t>كل واحد من هذين الشرطين مطلب</w:t>
      </w:r>
      <w:r w:rsidR="000578C0">
        <w:rPr>
          <w:rFonts w:hint="cs"/>
          <w:sz w:val="28"/>
          <w:szCs w:val="28"/>
          <w:rtl/>
          <w:lang w:val="en-US" w:bidi="ar-DZ"/>
        </w:rPr>
        <w:t>ًا</w:t>
      </w:r>
      <w:r w:rsidR="000459E8">
        <w:rPr>
          <w:rFonts w:hint="cs"/>
          <w:sz w:val="28"/>
          <w:szCs w:val="28"/>
          <w:rtl/>
          <w:lang w:val="en-US" w:bidi="ar-DZ"/>
        </w:rPr>
        <w:t xml:space="preserve"> بأكمله</w:t>
      </w:r>
      <w:r>
        <w:rPr>
          <w:rFonts w:hint="cs"/>
          <w:sz w:val="28"/>
          <w:szCs w:val="28"/>
          <w:rtl/>
          <w:lang w:val="en-US" w:bidi="ar-DZ"/>
        </w:rPr>
        <w:t>:</w:t>
      </w:r>
    </w:p>
    <w:p w:rsidR="00932E28" w:rsidRPr="00C612D0" w:rsidRDefault="00932E28" w:rsidP="00344440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C612D0">
        <w:rPr>
          <w:rFonts w:hint="cs"/>
          <w:b/>
          <w:bCs/>
          <w:sz w:val="32"/>
          <w:szCs w:val="32"/>
          <w:rtl/>
          <w:lang w:val="en-US" w:bidi="ar-DZ"/>
        </w:rPr>
        <w:t>الم</w:t>
      </w:r>
      <w:r>
        <w:rPr>
          <w:rFonts w:hint="cs"/>
          <w:b/>
          <w:bCs/>
          <w:sz w:val="32"/>
          <w:szCs w:val="32"/>
          <w:rtl/>
          <w:lang w:val="en-US" w:bidi="ar-DZ"/>
        </w:rPr>
        <w:t>طلب1</w:t>
      </w:r>
      <w:r w:rsidRPr="00C612D0"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 w:rsidR="00FD2E3A">
        <w:rPr>
          <w:rFonts w:hint="cs"/>
          <w:b/>
          <w:bCs/>
          <w:sz w:val="32"/>
          <w:szCs w:val="32"/>
          <w:rtl/>
          <w:lang w:val="en-US" w:bidi="ar-DZ"/>
        </w:rPr>
        <w:t>احتراف الأعمال التجارية</w:t>
      </w:r>
    </w:p>
    <w:p w:rsidR="00932E28" w:rsidRDefault="00ED72F8" w:rsidP="004D7E55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4D7E55">
        <w:rPr>
          <w:rFonts w:hint="cs"/>
          <w:sz w:val="28"/>
          <w:szCs w:val="28"/>
          <w:rtl/>
          <w:lang w:val="en-US" w:bidi="ar-DZ"/>
        </w:rPr>
        <w:t xml:space="preserve">وهو ما يعرف بضرورة ممارسة النشاط التجاري على سبيل الاعتياد </w:t>
      </w:r>
      <w:r w:rsidR="0007309A">
        <w:rPr>
          <w:rFonts w:hint="cs"/>
          <w:sz w:val="28"/>
          <w:szCs w:val="28"/>
          <w:rtl/>
          <w:lang w:val="en-US" w:bidi="ar-DZ"/>
        </w:rPr>
        <w:t>بقصد الامتهان</w:t>
      </w:r>
      <w:r w:rsidR="0047764F">
        <w:rPr>
          <w:rFonts w:hint="cs"/>
          <w:sz w:val="28"/>
          <w:szCs w:val="28"/>
          <w:rtl/>
          <w:lang w:val="en-US" w:bidi="ar-DZ"/>
        </w:rPr>
        <w:t xml:space="preserve">                     (</w:t>
      </w:r>
      <w:r w:rsidR="0047764F">
        <w:rPr>
          <w:sz w:val="24"/>
          <w:szCs w:val="24"/>
          <w:lang w:bidi="ar-DZ"/>
        </w:rPr>
        <w:t>L’exercice habituel et professionnel</w:t>
      </w:r>
      <w:r w:rsidR="0047764F">
        <w:rPr>
          <w:rFonts w:hint="cs"/>
          <w:sz w:val="28"/>
          <w:szCs w:val="28"/>
          <w:rtl/>
          <w:lang w:val="en-US" w:bidi="ar-DZ"/>
        </w:rPr>
        <w:t>)</w:t>
      </w:r>
      <w:r w:rsidR="0007309A">
        <w:rPr>
          <w:rFonts w:hint="cs"/>
          <w:sz w:val="28"/>
          <w:szCs w:val="28"/>
          <w:rtl/>
          <w:lang w:val="en-US" w:bidi="ar-DZ"/>
        </w:rPr>
        <w:t xml:space="preserve">، حيث ساد الاعتقاد منذ القديم </w:t>
      </w:r>
      <w:r w:rsidR="00D96041">
        <w:rPr>
          <w:rFonts w:hint="cs"/>
          <w:sz w:val="28"/>
          <w:szCs w:val="28"/>
          <w:rtl/>
          <w:lang w:val="en-US" w:bidi="ar-DZ"/>
        </w:rPr>
        <w:t xml:space="preserve">على أن التاجر ملزم بممارسة </w:t>
      </w:r>
      <w:r w:rsidR="00C44889">
        <w:rPr>
          <w:rFonts w:hint="cs"/>
          <w:sz w:val="28"/>
          <w:szCs w:val="28"/>
          <w:rtl/>
          <w:lang w:val="en-US" w:bidi="ar-DZ"/>
        </w:rPr>
        <w:t xml:space="preserve">  </w:t>
      </w:r>
      <w:r w:rsidR="00D96041">
        <w:rPr>
          <w:rFonts w:hint="cs"/>
          <w:sz w:val="28"/>
          <w:szCs w:val="28"/>
          <w:rtl/>
          <w:lang w:val="en-US" w:bidi="ar-DZ"/>
        </w:rPr>
        <w:t>الأعمال التجارية على سبيل الاعتياد</w:t>
      </w:r>
      <w:r w:rsidR="00C11FFE">
        <w:rPr>
          <w:rFonts w:hint="cs"/>
          <w:sz w:val="28"/>
          <w:szCs w:val="28"/>
          <w:rtl/>
          <w:lang w:val="en-US" w:bidi="ar-DZ"/>
        </w:rPr>
        <w:t xml:space="preserve"> </w:t>
      </w:r>
      <w:r w:rsidR="00136AE2">
        <w:rPr>
          <w:rFonts w:hint="cs"/>
          <w:sz w:val="28"/>
          <w:szCs w:val="28"/>
          <w:rtl/>
          <w:lang w:val="en-US" w:bidi="ar-DZ"/>
        </w:rPr>
        <w:t>و</w:t>
      </w:r>
      <w:r w:rsidR="00C11FFE">
        <w:rPr>
          <w:rFonts w:hint="cs"/>
          <w:sz w:val="28"/>
          <w:szCs w:val="28"/>
          <w:rtl/>
          <w:lang w:val="en-US" w:bidi="ar-DZ"/>
        </w:rPr>
        <w:t>بشكل مستمر ومنتظم</w:t>
      </w:r>
      <w:r w:rsidR="00B429E0">
        <w:rPr>
          <w:rFonts w:hint="cs"/>
          <w:sz w:val="28"/>
          <w:szCs w:val="28"/>
          <w:rtl/>
          <w:lang w:val="en-US" w:bidi="ar-DZ"/>
        </w:rPr>
        <w:t>، لأن قيام</w:t>
      </w:r>
      <w:r w:rsidR="00F57419">
        <w:rPr>
          <w:rFonts w:hint="cs"/>
          <w:sz w:val="28"/>
          <w:szCs w:val="28"/>
          <w:rtl/>
          <w:lang w:val="en-US" w:bidi="ar-DZ"/>
        </w:rPr>
        <w:t xml:space="preserve"> الشخص</w:t>
      </w:r>
      <w:r w:rsidR="00B429E0">
        <w:rPr>
          <w:rFonts w:hint="cs"/>
          <w:sz w:val="28"/>
          <w:szCs w:val="28"/>
          <w:rtl/>
          <w:lang w:val="en-US" w:bidi="ar-DZ"/>
        </w:rPr>
        <w:t xml:space="preserve"> بعمل تجاري ما بشكل معزول أو على مراحل وفترات متقطعة </w:t>
      </w:r>
      <w:r w:rsidR="00F57419">
        <w:rPr>
          <w:rFonts w:hint="cs"/>
          <w:sz w:val="28"/>
          <w:szCs w:val="28"/>
          <w:rtl/>
          <w:lang w:val="en-US" w:bidi="ar-DZ"/>
        </w:rPr>
        <w:t xml:space="preserve">لا يكف </w:t>
      </w:r>
      <w:r w:rsidR="00136AE2">
        <w:rPr>
          <w:rFonts w:hint="cs"/>
          <w:sz w:val="28"/>
          <w:szCs w:val="28"/>
          <w:rtl/>
          <w:lang w:val="en-US" w:bidi="ar-DZ"/>
        </w:rPr>
        <w:t>لمنحه</w:t>
      </w:r>
      <w:r w:rsidR="00F57419">
        <w:rPr>
          <w:rFonts w:hint="cs"/>
          <w:sz w:val="28"/>
          <w:szCs w:val="28"/>
          <w:rtl/>
          <w:lang w:val="en-US" w:bidi="ar-DZ"/>
        </w:rPr>
        <w:t xml:space="preserve"> صفة التاجر.</w:t>
      </w:r>
    </w:p>
    <w:p w:rsidR="00976A77" w:rsidRDefault="00976A77" w:rsidP="00FB6E9A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ويقصد بالاحتراف </w:t>
      </w:r>
      <w:r w:rsidR="00E31E33">
        <w:rPr>
          <w:rFonts w:hint="cs"/>
          <w:sz w:val="28"/>
          <w:szCs w:val="28"/>
          <w:rtl/>
          <w:lang w:val="en-US" w:bidi="ar-DZ"/>
        </w:rPr>
        <w:t>في</w:t>
      </w:r>
      <w:r w:rsidR="00DD4659">
        <w:rPr>
          <w:rFonts w:hint="cs"/>
          <w:sz w:val="28"/>
          <w:szCs w:val="28"/>
          <w:rtl/>
          <w:lang w:val="en-US" w:bidi="ar-DZ"/>
        </w:rPr>
        <w:t xml:space="preserve"> </w:t>
      </w:r>
      <w:r w:rsidR="00E31E33">
        <w:rPr>
          <w:rFonts w:hint="cs"/>
          <w:sz w:val="28"/>
          <w:szCs w:val="28"/>
          <w:rtl/>
          <w:lang w:val="en-US" w:bidi="ar-DZ"/>
        </w:rPr>
        <w:t xml:space="preserve">عالم التجارة توجيه الشخص </w:t>
      </w:r>
      <w:r w:rsidR="0034035C">
        <w:rPr>
          <w:rFonts w:hint="cs"/>
          <w:sz w:val="28"/>
          <w:szCs w:val="28"/>
          <w:rtl/>
          <w:lang w:val="en-US" w:bidi="ar-DZ"/>
        </w:rPr>
        <w:t>ل</w:t>
      </w:r>
      <w:r w:rsidR="00E31E33">
        <w:rPr>
          <w:rFonts w:hint="cs"/>
          <w:sz w:val="28"/>
          <w:szCs w:val="28"/>
          <w:rtl/>
          <w:lang w:val="en-US" w:bidi="ar-DZ"/>
        </w:rPr>
        <w:t xml:space="preserve">نشاطه </w:t>
      </w:r>
      <w:r w:rsidR="00E155EC">
        <w:rPr>
          <w:rFonts w:hint="cs"/>
          <w:sz w:val="28"/>
          <w:szCs w:val="28"/>
          <w:rtl/>
          <w:lang w:val="en-US" w:bidi="ar-DZ"/>
        </w:rPr>
        <w:t xml:space="preserve">- بشكل مستمر ومنتظم - </w:t>
      </w:r>
      <w:r w:rsidR="00E31E33">
        <w:rPr>
          <w:rFonts w:hint="cs"/>
          <w:sz w:val="28"/>
          <w:szCs w:val="28"/>
          <w:rtl/>
          <w:lang w:val="en-US" w:bidi="ar-DZ"/>
        </w:rPr>
        <w:t xml:space="preserve">نحو القيام </w:t>
      </w:r>
      <w:r w:rsidR="00742011">
        <w:rPr>
          <w:rFonts w:hint="cs"/>
          <w:sz w:val="28"/>
          <w:szCs w:val="28"/>
          <w:rtl/>
          <w:lang w:val="en-US" w:bidi="ar-DZ"/>
        </w:rPr>
        <w:t xml:space="preserve">            </w:t>
      </w:r>
      <w:r w:rsidR="00E31E33">
        <w:rPr>
          <w:rFonts w:hint="cs"/>
          <w:sz w:val="28"/>
          <w:szCs w:val="28"/>
          <w:rtl/>
          <w:lang w:val="en-US" w:bidi="ar-DZ"/>
        </w:rPr>
        <w:t>بالأعمال التجارية</w:t>
      </w:r>
      <w:r w:rsidR="00E155EC">
        <w:rPr>
          <w:rFonts w:hint="cs"/>
          <w:sz w:val="28"/>
          <w:szCs w:val="28"/>
          <w:rtl/>
          <w:lang w:val="en-US" w:bidi="ar-DZ"/>
        </w:rPr>
        <w:t xml:space="preserve"> وذلك </w:t>
      </w:r>
      <w:r w:rsidR="00DD4659">
        <w:rPr>
          <w:rFonts w:hint="cs"/>
          <w:sz w:val="28"/>
          <w:szCs w:val="28"/>
          <w:rtl/>
          <w:lang w:val="en-US" w:bidi="ar-DZ"/>
        </w:rPr>
        <w:t>بهدف</w:t>
      </w:r>
      <w:r w:rsidR="00E155EC">
        <w:rPr>
          <w:rFonts w:hint="cs"/>
          <w:sz w:val="28"/>
          <w:szCs w:val="28"/>
          <w:rtl/>
          <w:lang w:val="en-US" w:bidi="ar-DZ"/>
        </w:rPr>
        <w:t xml:space="preserve"> تحقيق الربح.</w:t>
      </w:r>
    </w:p>
    <w:p w:rsidR="007D4D00" w:rsidRDefault="00DA6385" w:rsidP="00F4050C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DC5CE6">
        <w:rPr>
          <w:rFonts w:hint="cs"/>
          <w:sz w:val="28"/>
          <w:szCs w:val="28"/>
          <w:rtl/>
          <w:lang w:val="en-US" w:bidi="ar-DZ"/>
        </w:rPr>
        <w:t xml:space="preserve">وقد تكفل كل من الفقه والقضاء بضبط عناصر </w:t>
      </w:r>
      <w:r w:rsidR="00425F17">
        <w:rPr>
          <w:rFonts w:hint="cs"/>
          <w:sz w:val="28"/>
          <w:szCs w:val="28"/>
          <w:rtl/>
          <w:lang w:val="en-US" w:bidi="ar-DZ"/>
        </w:rPr>
        <w:t>(</w:t>
      </w:r>
      <w:r w:rsidR="00DC5CE6">
        <w:rPr>
          <w:rFonts w:hint="cs"/>
          <w:sz w:val="28"/>
          <w:szCs w:val="28"/>
          <w:rtl/>
          <w:lang w:val="en-US" w:bidi="ar-DZ"/>
        </w:rPr>
        <w:t>أو شروط</w:t>
      </w:r>
      <w:r w:rsidR="00425F17">
        <w:rPr>
          <w:rFonts w:hint="cs"/>
          <w:sz w:val="28"/>
          <w:szCs w:val="28"/>
          <w:rtl/>
          <w:lang w:val="en-US" w:bidi="ar-DZ"/>
        </w:rPr>
        <w:t>)</w:t>
      </w:r>
      <w:r w:rsidR="00DC5CE6">
        <w:rPr>
          <w:rFonts w:hint="cs"/>
          <w:sz w:val="28"/>
          <w:szCs w:val="28"/>
          <w:rtl/>
          <w:lang w:val="en-US" w:bidi="ar-DZ"/>
        </w:rPr>
        <w:t xml:space="preserve"> </w:t>
      </w:r>
      <w:r w:rsidR="005B0E86">
        <w:rPr>
          <w:rFonts w:hint="cs"/>
          <w:sz w:val="28"/>
          <w:szCs w:val="28"/>
          <w:rtl/>
          <w:lang w:val="en-US" w:bidi="ar-DZ"/>
        </w:rPr>
        <w:t xml:space="preserve">الاحتراف والتي يمكن </w:t>
      </w:r>
      <w:r w:rsidR="00C90728">
        <w:rPr>
          <w:rFonts w:hint="cs"/>
          <w:sz w:val="28"/>
          <w:szCs w:val="28"/>
          <w:rtl/>
          <w:lang w:val="en-US" w:bidi="ar-DZ"/>
        </w:rPr>
        <w:t xml:space="preserve">إجمالها في </w:t>
      </w:r>
      <w:r w:rsidR="000C2091">
        <w:rPr>
          <w:rFonts w:hint="cs"/>
          <w:sz w:val="28"/>
          <w:szCs w:val="28"/>
          <w:rtl/>
          <w:lang w:val="en-US" w:bidi="ar-DZ"/>
        </w:rPr>
        <w:t xml:space="preserve">              </w:t>
      </w:r>
      <w:r w:rsidR="000A329E">
        <w:rPr>
          <w:rFonts w:hint="cs"/>
          <w:sz w:val="28"/>
          <w:szCs w:val="28"/>
          <w:rtl/>
          <w:lang w:val="en-US" w:bidi="ar-DZ"/>
        </w:rPr>
        <w:t>ثلاث نقاط</w:t>
      </w:r>
      <w:r w:rsidR="008933E7">
        <w:rPr>
          <w:rFonts w:hint="cs"/>
          <w:sz w:val="28"/>
          <w:szCs w:val="28"/>
          <w:rtl/>
          <w:lang w:val="en-US" w:bidi="ar-DZ"/>
        </w:rPr>
        <w:t xml:space="preserve"> هي:</w:t>
      </w:r>
    </w:p>
    <w:p w:rsidR="00DC5CE6" w:rsidRDefault="008933E7" w:rsidP="00D1658A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B5255C">
        <w:rPr>
          <w:rFonts w:hint="cs"/>
          <w:i/>
          <w:iCs/>
          <w:sz w:val="28"/>
          <w:szCs w:val="28"/>
          <w:u w:val="double"/>
          <w:rtl/>
          <w:lang w:val="en-US" w:bidi="ar-DZ"/>
        </w:rPr>
        <w:lastRenderedPageBreak/>
        <w:t>العنصر المادي</w:t>
      </w:r>
      <w:r>
        <w:rPr>
          <w:rFonts w:hint="cs"/>
          <w:sz w:val="28"/>
          <w:szCs w:val="28"/>
          <w:rtl/>
          <w:lang w:val="en-US" w:bidi="ar-DZ"/>
        </w:rPr>
        <w:t xml:space="preserve"> وهو ضرورة مزاولة الأعمال التجارية على وجه الاعتياد</w:t>
      </w:r>
      <w:r w:rsidR="00B44FCF">
        <w:rPr>
          <w:rFonts w:hint="cs"/>
          <w:sz w:val="28"/>
          <w:szCs w:val="28"/>
          <w:rtl/>
          <w:lang w:val="en-US" w:bidi="ar-DZ"/>
        </w:rPr>
        <w:t xml:space="preserve"> (ومعنى الاعتياد هو تكرار القيام بالأعمال التجارية بصفة منتظمة ومستمرة)</w:t>
      </w:r>
      <w:r>
        <w:rPr>
          <w:rFonts w:hint="cs"/>
          <w:sz w:val="28"/>
          <w:szCs w:val="28"/>
          <w:rtl/>
          <w:lang w:val="en-US" w:bidi="ar-DZ"/>
        </w:rPr>
        <w:t>،</w:t>
      </w:r>
      <w:r w:rsidR="00216EDB">
        <w:rPr>
          <w:rFonts w:hint="cs"/>
          <w:sz w:val="28"/>
          <w:szCs w:val="28"/>
          <w:rtl/>
          <w:lang w:val="en-US" w:bidi="ar-DZ"/>
        </w:rPr>
        <w:t xml:space="preserve"> </w:t>
      </w:r>
      <w:r w:rsidRPr="00D76969">
        <w:rPr>
          <w:rFonts w:hint="cs"/>
          <w:i/>
          <w:iCs/>
          <w:sz w:val="28"/>
          <w:szCs w:val="28"/>
          <w:u w:val="double"/>
          <w:rtl/>
          <w:lang w:val="en-US" w:bidi="ar-DZ"/>
        </w:rPr>
        <w:t>العنصر المعنوي</w:t>
      </w:r>
      <w:r>
        <w:rPr>
          <w:rFonts w:hint="cs"/>
          <w:sz w:val="28"/>
          <w:szCs w:val="28"/>
          <w:rtl/>
          <w:lang w:val="en-US" w:bidi="ar-DZ"/>
        </w:rPr>
        <w:t xml:space="preserve"> وهو قصد الظهور بمظهر التاجر الذي يرتزق من وراء القيام بالأعمال التجارية</w:t>
      </w:r>
      <w:r w:rsidR="008D6949">
        <w:rPr>
          <w:rFonts w:hint="cs"/>
          <w:sz w:val="28"/>
          <w:szCs w:val="28"/>
          <w:rtl/>
          <w:lang w:val="en-US" w:bidi="ar-DZ"/>
        </w:rPr>
        <w:t xml:space="preserve"> (أن يكون الاعتياد بقصد خلق حالة أو وضع معين وهو الظهور بمظهر التاجر صاحب الحرفة التجارية الذي يرتزق بصفة ثابتة ومستمرة ومنتظمة من وراء مزاولة الأعمال التجارية)</w:t>
      </w:r>
      <w:r>
        <w:rPr>
          <w:rFonts w:hint="cs"/>
          <w:sz w:val="28"/>
          <w:szCs w:val="28"/>
          <w:rtl/>
          <w:lang w:val="en-US" w:bidi="ar-DZ"/>
        </w:rPr>
        <w:t xml:space="preserve">، إضافة إلى </w:t>
      </w:r>
      <w:r w:rsidRPr="00D76969">
        <w:rPr>
          <w:rFonts w:hint="cs"/>
          <w:i/>
          <w:iCs/>
          <w:sz w:val="28"/>
          <w:szCs w:val="28"/>
          <w:u w:val="double"/>
          <w:rtl/>
          <w:lang w:val="en-US" w:bidi="ar-DZ"/>
        </w:rPr>
        <w:t>عنصر الاستقلال</w:t>
      </w:r>
      <w:r>
        <w:rPr>
          <w:rFonts w:hint="cs"/>
          <w:sz w:val="28"/>
          <w:szCs w:val="28"/>
          <w:rtl/>
          <w:lang w:val="en-US" w:bidi="ar-DZ"/>
        </w:rPr>
        <w:t xml:space="preserve"> الذي يستوجب ممارسة الشخص للأعمال التجارية لحسابه الخاص</w:t>
      </w:r>
      <w:r w:rsidR="00D1658A">
        <w:rPr>
          <w:rFonts w:hint="cs"/>
          <w:sz w:val="28"/>
          <w:szCs w:val="28"/>
          <w:rtl/>
          <w:lang w:val="en-US" w:bidi="ar-DZ"/>
        </w:rPr>
        <w:t xml:space="preserve"> وليس لحساب الغير أي أن يعرض أمواله الخاصة لمخاطر التجارة.</w:t>
      </w:r>
    </w:p>
    <w:p w:rsidR="00F97A83" w:rsidRPr="00C612D0" w:rsidRDefault="00F97A83" w:rsidP="00B1699C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C612D0">
        <w:rPr>
          <w:rFonts w:hint="cs"/>
          <w:b/>
          <w:bCs/>
          <w:sz w:val="32"/>
          <w:szCs w:val="32"/>
          <w:rtl/>
          <w:lang w:val="en-US" w:bidi="ar-DZ"/>
        </w:rPr>
        <w:t>الم</w:t>
      </w:r>
      <w:r>
        <w:rPr>
          <w:rFonts w:hint="cs"/>
          <w:b/>
          <w:bCs/>
          <w:sz w:val="32"/>
          <w:szCs w:val="32"/>
          <w:rtl/>
          <w:lang w:val="en-US" w:bidi="ar-DZ"/>
        </w:rPr>
        <w:t>طلب2</w:t>
      </w:r>
      <w:r w:rsidRPr="00C612D0"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>
        <w:rPr>
          <w:rFonts w:hint="cs"/>
          <w:b/>
          <w:bCs/>
          <w:sz w:val="32"/>
          <w:szCs w:val="32"/>
          <w:rtl/>
          <w:lang w:val="en-US" w:bidi="ar-DZ"/>
        </w:rPr>
        <w:t>الأهلية التجارية</w:t>
      </w:r>
    </w:p>
    <w:p w:rsidR="00C05CD0" w:rsidRDefault="005F7398" w:rsidP="006B6B69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077F8E">
        <w:rPr>
          <w:rFonts w:hint="cs"/>
          <w:sz w:val="28"/>
          <w:szCs w:val="28"/>
          <w:rtl/>
          <w:lang w:val="en-US" w:bidi="ar-DZ"/>
        </w:rPr>
        <w:t xml:space="preserve">نظرًا لكون التجارة </w:t>
      </w:r>
      <w:r w:rsidR="00E01CA2">
        <w:rPr>
          <w:rFonts w:hint="cs"/>
          <w:sz w:val="28"/>
          <w:szCs w:val="28"/>
          <w:rtl/>
          <w:lang w:val="en-US" w:bidi="ar-DZ"/>
        </w:rPr>
        <w:t xml:space="preserve">تندرج ضمن </w:t>
      </w:r>
      <w:r w:rsidR="00077F8E">
        <w:rPr>
          <w:rFonts w:hint="cs"/>
          <w:sz w:val="28"/>
          <w:szCs w:val="28"/>
          <w:rtl/>
          <w:lang w:val="en-US" w:bidi="ar-DZ"/>
        </w:rPr>
        <w:t>أعمال التصرف فإنه من ا</w:t>
      </w:r>
      <w:r w:rsidR="009D55E9">
        <w:rPr>
          <w:rFonts w:hint="cs"/>
          <w:sz w:val="28"/>
          <w:szCs w:val="28"/>
          <w:rtl/>
          <w:lang w:val="en-US" w:bidi="ar-DZ"/>
        </w:rPr>
        <w:t xml:space="preserve">لضروري </w:t>
      </w:r>
      <w:r w:rsidR="00485DB2">
        <w:rPr>
          <w:rFonts w:hint="cs"/>
          <w:sz w:val="28"/>
          <w:szCs w:val="28"/>
          <w:rtl/>
          <w:lang w:val="en-US" w:bidi="ar-DZ"/>
        </w:rPr>
        <w:t>أن ي</w:t>
      </w:r>
      <w:r w:rsidR="009D55E9">
        <w:rPr>
          <w:rFonts w:hint="cs"/>
          <w:sz w:val="28"/>
          <w:szCs w:val="28"/>
          <w:rtl/>
          <w:lang w:val="en-US" w:bidi="ar-DZ"/>
        </w:rPr>
        <w:t xml:space="preserve">تمتع </w:t>
      </w:r>
      <w:r w:rsidR="00077F8E">
        <w:rPr>
          <w:rFonts w:hint="cs"/>
          <w:sz w:val="28"/>
          <w:szCs w:val="28"/>
          <w:rtl/>
          <w:lang w:val="en-US" w:bidi="ar-DZ"/>
        </w:rPr>
        <w:t xml:space="preserve">الشخص الذي يريد </w:t>
      </w:r>
      <w:r w:rsidR="006B6B69">
        <w:rPr>
          <w:rFonts w:hint="cs"/>
          <w:sz w:val="28"/>
          <w:szCs w:val="28"/>
          <w:rtl/>
          <w:lang w:val="en-US" w:bidi="ar-DZ"/>
        </w:rPr>
        <w:t>احترافها</w:t>
      </w:r>
      <w:r w:rsidR="00077F8E">
        <w:rPr>
          <w:rFonts w:hint="cs"/>
          <w:sz w:val="28"/>
          <w:szCs w:val="28"/>
          <w:rtl/>
          <w:lang w:val="en-US" w:bidi="ar-DZ"/>
        </w:rPr>
        <w:t xml:space="preserve"> </w:t>
      </w:r>
      <w:r w:rsidR="00E01CA2">
        <w:rPr>
          <w:rFonts w:hint="cs"/>
          <w:sz w:val="28"/>
          <w:szCs w:val="28"/>
          <w:rtl/>
          <w:lang w:val="en-US" w:bidi="ar-DZ"/>
        </w:rPr>
        <w:t>بالأهلية اللازمة لإجراء التصرفات القانونية</w:t>
      </w:r>
      <w:r w:rsidR="00485DB2">
        <w:rPr>
          <w:rFonts w:hint="cs"/>
          <w:sz w:val="28"/>
          <w:szCs w:val="28"/>
          <w:rtl/>
          <w:lang w:val="en-US" w:bidi="ar-DZ"/>
        </w:rPr>
        <w:t>،</w:t>
      </w:r>
      <w:r w:rsidR="00E01CA2">
        <w:rPr>
          <w:rFonts w:hint="cs"/>
          <w:sz w:val="28"/>
          <w:szCs w:val="28"/>
          <w:rtl/>
          <w:lang w:val="en-US" w:bidi="ar-DZ"/>
        </w:rPr>
        <w:t xml:space="preserve"> </w:t>
      </w:r>
      <w:r w:rsidR="00485DB2">
        <w:rPr>
          <w:rFonts w:hint="cs"/>
          <w:sz w:val="28"/>
          <w:szCs w:val="28"/>
          <w:rtl/>
          <w:lang w:val="en-US" w:bidi="ar-DZ"/>
        </w:rPr>
        <w:t xml:space="preserve">وعلى ذلك </w:t>
      </w:r>
      <w:r w:rsidR="007A73F0">
        <w:rPr>
          <w:rFonts w:hint="cs"/>
          <w:sz w:val="28"/>
          <w:szCs w:val="28"/>
          <w:rtl/>
          <w:lang w:val="en-US" w:bidi="ar-DZ"/>
        </w:rPr>
        <w:t xml:space="preserve">لا يكف لاكتساب صفة التاجر أن يحترف الشخص القيام بالأعمال التجارية فحسب، بل يجب كذلك أن تتوافر لديه </w:t>
      </w:r>
      <w:r w:rsidR="00485DB2">
        <w:rPr>
          <w:rFonts w:hint="cs"/>
          <w:sz w:val="28"/>
          <w:szCs w:val="28"/>
          <w:rtl/>
          <w:lang w:val="en-US" w:bidi="ar-DZ"/>
        </w:rPr>
        <w:t>الأهلية القانونية</w:t>
      </w:r>
      <w:r w:rsidR="006B6B69">
        <w:rPr>
          <w:rFonts w:hint="cs"/>
          <w:sz w:val="28"/>
          <w:szCs w:val="28"/>
          <w:rtl/>
          <w:lang w:val="en-US" w:bidi="ar-DZ"/>
        </w:rPr>
        <w:t xml:space="preserve"> الكاملة</w:t>
      </w:r>
      <w:r w:rsidR="00600CAE">
        <w:rPr>
          <w:rFonts w:hint="cs"/>
          <w:sz w:val="28"/>
          <w:szCs w:val="28"/>
          <w:rtl/>
          <w:lang w:val="en-US" w:bidi="ar-DZ"/>
        </w:rPr>
        <w:t>.</w:t>
      </w:r>
    </w:p>
    <w:p w:rsidR="00E42073" w:rsidRDefault="00E648C6" w:rsidP="002722B1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0F60A1">
        <w:rPr>
          <w:rFonts w:hint="cs"/>
          <w:sz w:val="28"/>
          <w:szCs w:val="28"/>
          <w:rtl/>
          <w:lang w:val="en-US" w:bidi="ar-DZ"/>
        </w:rPr>
        <w:t>والقانون التجاري عندنا لم</w:t>
      </w:r>
      <w:r w:rsidR="0087733B">
        <w:rPr>
          <w:rFonts w:hint="cs"/>
          <w:sz w:val="28"/>
          <w:szCs w:val="28"/>
          <w:rtl/>
          <w:lang w:val="en-US" w:bidi="ar-DZ"/>
        </w:rPr>
        <w:t xml:space="preserve"> ينص على الأهلية التجارية وإنما اكتفى فقط بالكلام </w:t>
      </w:r>
      <w:r w:rsidR="005777D8">
        <w:rPr>
          <w:rFonts w:hint="cs"/>
          <w:sz w:val="28"/>
          <w:szCs w:val="28"/>
          <w:rtl/>
          <w:lang w:val="en-US" w:bidi="ar-DZ"/>
        </w:rPr>
        <w:t>عن أهلية القاصر المأذون له بممارسة التجارة (القاصر المرشد)</w:t>
      </w:r>
      <w:r w:rsidR="008A680E">
        <w:rPr>
          <w:rFonts w:hint="cs"/>
          <w:sz w:val="28"/>
          <w:szCs w:val="28"/>
          <w:rtl/>
          <w:lang w:val="en-US" w:bidi="ar-DZ"/>
        </w:rPr>
        <w:t xml:space="preserve"> على النحو المبين أدناه</w:t>
      </w:r>
      <w:r w:rsidR="005777D8">
        <w:rPr>
          <w:rFonts w:hint="cs"/>
          <w:sz w:val="28"/>
          <w:szCs w:val="28"/>
          <w:rtl/>
          <w:lang w:val="en-US" w:bidi="ar-DZ"/>
        </w:rPr>
        <w:t>، ومن ثم وجب الرجوع بشأنها إلى القواعد العامة الوارد</w:t>
      </w:r>
      <w:r w:rsidR="008A680E">
        <w:rPr>
          <w:rFonts w:hint="cs"/>
          <w:sz w:val="28"/>
          <w:szCs w:val="28"/>
          <w:rtl/>
          <w:lang w:val="en-US" w:bidi="ar-DZ"/>
        </w:rPr>
        <w:t xml:space="preserve"> </w:t>
      </w:r>
      <w:r w:rsidR="005777D8">
        <w:rPr>
          <w:rFonts w:hint="cs"/>
          <w:sz w:val="28"/>
          <w:szCs w:val="28"/>
          <w:rtl/>
          <w:lang w:val="en-US" w:bidi="ar-DZ"/>
        </w:rPr>
        <w:t>في</w:t>
      </w:r>
      <w:r w:rsidR="0071642E">
        <w:rPr>
          <w:rFonts w:hint="cs"/>
          <w:sz w:val="28"/>
          <w:szCs w:val="28"/>
          <w:rtl/>
          <w:lang w:val="en-US" w:bidi="ar-DZ"/>
        </w:rPr>
        <w:t xml:space="preserve"> </w:t>
      </w:r>
      <w:r w:rsidR="005777D8">
        <w:rPr>
          <w:rFonts w:hint="cs"/>
          <w:sz w:val="28"/>
          <w:szCs w:val="28"/>
          <w:rtl/>
          <w:lang w:val="en-US" w:bidi="ar-DZ"/>
        </w:rPr>
        <w:t>القانون المدن</w:t>
      </w:r>
      <w:r w:rsidR="001912FB">
        <w:rPr>
          <w:rFonts w:hint="cs"/>
          <w:sz w:val="28"/>
          <w:szCs w:val="28"/>
          <w:rtl/>
          <w:lang w:val="en-US" w:bidi="ar-DZ"/>
        </w:rPr>
        <w:t>ي</w:t>
      </w:r>
      <w:r w:rsidR="00A40AF3">
        <w:rPr>
          <w:rFonts w:hint="cs"/>
          <w:sz w:val="28"/>
          <w:szCs w:val="28"/>
          <w:rtl/>
          <w:lang w:val="en-US" w:bidi="ar-DZ"/>
        </w:rPr>
        <w:t>:</w:t>
      </w:r>
    </w:p>
    <w:p w:rsidR="00E42073" w:rsidRPr="00B34CC7" w:rsidRDefault="00E42073" w:rsidP="00E42073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B34CC7">
        <w:rPr>
          <w:rFonts w:hint="cs"/>
          <w:b/>
          <w:bCs/>
          <w:sz w:val="32"/>
          <w:szCs w:val="32"/>
          <w:rtl/>
          <w:lang w:val="en-US" w:bidi="ar-DZ"/>
        </w:rPr>
        <w:tab/>
        <w:t xml:space="preserve">الفرع1: </w:t>
      </w:r>
      <w:r>
        <w:rPr>
          <w:rFonts w:hint="cs"/>
          <w:b/>
          <w:bCs/>
          <w:sz w:val="32"/>
          <w:szCs w:val="32"/>
          <w:rtl/>
          <w:lang w:val="en-US" w:bidi="ar-DZ"/>
        </w:rPr>
        <w:t>أهلية الراشد (الأهلية الكاملة)</w:t>
      </w:r>
    </w:p>
    <w:p w:rsidR="0059142D" w:rsidRDefault="004518E6" w:rsidP="00477DD7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1912FB">
        <w:rPr>
          <w:rFonts w:hint="cs"/>
          <w:sz w:val="28"/>
          <w:szCs w:val="28"/>
          <w:rtl/>
          <w:lang w:val="en-US" w:bidi="ar-DZ"/>
        </w:rPr>
        <w:t>يشترط في الشخص الطبيعي</w:t>
      </w:r>
      <w:r w:rsidR="0059142D">
        <w:rPr>
          <w:rFonts w:hint="cs"/>
          <w:sz w:val="28"/>
          <w:szCs w:val="28"/>
          <w:rtl/>
          <w:lang w:val="en-US" w:bidi="ar-DZ"/>
        </w:rPr>
        <w:t xml:space="preserve"> - كقاعدة عامة</w:t>
      </w:r>
      <w:r w:rsidR="001912FB">
        <w:rPr>
          <w:rFonts w:hint="cs"/>
          <w:sz w:val="28"/>
          <w:szCs w:val="28"/>
          <w:rtl/>
          <w:lang w:val="en-US" w:bidi="ar-DZ"/>
        </w:rPr>
        <w:t xml:space="preserve"> </w:t>
      </w:r>
      <w:r w:rsidR="0059142D">
        <w:rPr>
          <w:rFonts w:hint="cs"/>
          <w:sz w:val="28"/>
          <w:szCs w:val="28"/>
          <w:rtl/>
          <w:lang w:val="en-US" w:bidi="ar-DZ"/>
        </w:rPr>
        <w:t xml:space="preserve">- </w:t>
      </w:r>
      <w:r w:rsidR="001912FB">
        <w:rPr>
          <w:rFonts w:hint="cs"/>
          <w:sz w:val="28"/>
          <w:szCs w:val="28"/>
          <w:rtl/>
          <w:lang w:val="en-US" w:bidi="ar-DZ"/>
        </w:rPr>
        <w:t xml:space="preserve">توافر الأهلية الكاملة </w:t>
      </w:r>
      <w:r w:rsidR="0071642E">
        <w:rPr>
          <w:rFonts w:hint="cs"/>
          <w:sz w:val="28"/>
          <w:szCs w:val="28"/>
          <w:rtl/>
          <w:lang w:val="en-US" w:bidi="ar-DZ"/>
        </w:rPr>
        <w:t>(أهلية الراشد)</w:t>
      </w:r>
      <w:r w:rsidR="008A680E">
        <w:rPr>
          <w:rFonts w:hint="cs"/>
          <w:sz w:val="28"/>
          <w:szCs w:val="28"/>
          <w:rtl/>
          <w:lang w:val="en-US" w:bidi="ar-DZ"/>
        </w:rPr>
        <w:t xml:space="preserve"> </w:t>
      </w:r>
      <w:r w:rsidR="001912FB">
        <w:rPr>
          <w:rFonts w:hint="cs"/>
          <w:sz w:val="28"/>
          <w:szCs w:val="28"/>
          <w:rtl/>
          <w:lang w:val="en-US" w:bidi="ar-DZ"/>
        </w:rPr>
        <w:t xml:space="preserve">التي مناطها </w:t>
      </w:r>
      <w:r>
        <w:rPr>
          <w:rFonts w:hint="cs"/>
          <w:sz w:val="28"/>
          <w:szCs w:val="28"/>
          <w:rtl/>
          <w:lang w:val="en-US" w:bidi="ar-DZ"/>
        </w:rPr>
        <w:t xml:space="preserve">             </w:t>
      </w:r>
      <w:r w:rsidR="001912FB">
        <w:rPr>
          <w:rFonts w:hint="cs"/>
          <w:sz w:val="28"/>
          <w:szCs w:val="28"/>
          <w:rtl/>
          <w:lang w:val="en-US" w:bidi="ar-DZ"/>
        </w:rPr>
        <w:t>بلوغ</w:t>
      </w:r>
      <w:r w:rsidR="0071642E">
        <w:rPr>
          <w:rFonts w:hint="cs"/>
          <w:sz w:val="28"/>
          <w:szCs w:val="28"/>
          <w:rtl/>
          <w:lang w:val="en-US" w:bidi="ar-DZ"/>
        </w:rPr>
        <w:t xml:space="preserve"> </w:t>
      </w:r>
      <w:r w:rsidR="00A40AF3">
        <w:rPr>
          <w:rFonts w:hint="cs"/>
          <w:sz w:val="28"/>
          <w:szCs w:val="28"/>
          <w:rtl/>
          <w:lang w:val="en-US" w:bidi="ar-DZ"/>
        </w:rPr>
        <w:t xml:space="preserve">19 </w:t>
      </w:r>
      <w:r w:rsidR="001912FB">
        <w:rPr>
          <w:rFonts w:hint="cs"/>
          <w:sz w:val="28"/>
          <w:szCs w:val="28"/>
          <w:rtl/>
          <w:lang w:val="en-US" w:bidi="ar-DZ"/>
        </w:rPr>
        <w:t>سنة كاملة متمتعًا</w:t>
      </w:r>
      <w:r w:rsidR="00570982">
        <w:rPr>
          <w:rFonts w:hint="cs"/>
          <w:sz w:val="28"/>
          <w:szCs w:val="28"/>
          <w:rtl/>
          <w:lang w:val="en-US" w:bidi="ar-DZ"/>
        </w:rPr>
        <w:t xml:space="preserve"> بقواه العقلية ولم يحجر عليه</w:t>
      </w:r>
      <w:r w:rsidR="00D401C5">
        <w:rPr>
          <w:rFonts w:hint="cs"/>
          <w:sz w:val="28"/>
          <w:szCs w:val="28"/>
          <w:rtl/>
          <w:lang w:val="en-US" w:bidi="ar-DZ"/>
        </w:rPr>
        <w:t>،</w:t>
      </w:r>
      <w:r w:rsidR="00477DD7">
        <w:rPr>
          <w:rFonts w:hint="cs"/>
          <w:sz w:val="28"/>
          <w:szCs w:val="28"/>
          <w:rtl/>
          <w:lang w:val="en-US" w:bidi="ar-DZ"/>
        </w:rPr>
        <w:t xml:space="preserve"> </w:t>
      </w:r>
      <w:r w:rsidR="00E549AC">
        <w:rPr>
          <w:rFonts w:hint="cs"/>
          <w:sz w:val="28"/>
          <w:szCs w:val="28"/>
          <w:rtl/>
          <w:lang w:val="en-US" w:bidi="ar-DZ"/>
        </w:rPr>
        <w:tab/>
      </w:r>
      <w:r w:rsidR="00B50AFF">
        <w:rPr>
          <w:rFonts w:hint="cs"/>
          <w:sz w:val="28"/>
          <w:szCs w:val="28"/>
          <w:rtl/>
          <w:lang w:val="en-US" w:bidi="ar-DZ"/>
        </w:rPr>
        <w:t xml:space="preserve">كما </w:t>
      </w:r>
      <w:r w:rsidR="00B61AD2">
        <w:rPr>
          <w:rFonts w:hint="cs"/>
          <w:sz w:val="28"/>
          <w:szCs w:val="28"/>
          <w:rtl/>
          <w:lang w:val="en-US" w:bidi="ar-DZ"/>
        </w:rPr>
        <w:t xml:space="preserve">تجدر الإشارة هنا إلى أن هناك طائفة من الأشخاص </w:t>
      </w:r>
      <w:r w:rsidR="00811E6E">
        <w:rPr>
          <w:rFonts w:hint="cs"/>
          <w:sz w:val="28"/>
          <w:szCs w:val="28"/>
          <w:rtl/>
          <w:lang w:val="en-US" w:bidi="ar-DZ"/>
        </w:rPr>
        <w:t xml:space="preserve">- ورغم بلوغهم سن الرشد متمتعين بقواهم العقلية ولم </w:t>
      </w:r>
      <w:r w:rsidR="00C11B07">
        <w:rPr>
          <w:rFonts w:hint="cs"/>
          <w:sz w:val="28"/>
          <w:szCs w:val="28"/>
          <w:rtl/>
          <w:lang w:val="en-US" w:bidi="ar-DZ"/>
        </w:rPr>
        <w:t>تصدر بشأنهم أحكام قضائية ب</w:t>
      </w:r>
      <w:r w:rsidR="00811E6E">
        <w:rPr>
          <w:rFonts w:hint="cs"/>
          <w:sz w:val="28"/>
          <w:szCs w:val="28"/>
          <w:rtl/>
          <w:lang w:val="en-US" w:bidi="ar-DZ"/>
        </w:rPr>
        <w:t xml:space="preserve">الحجر - </w:t>
      </w:r>
      <w:r w:rsidR="00C11B07">
        <w:rPr>
          <w:rFonts w:hint="cs"/>
          <w:sz w:val="28"/>
          <w:szCs w:val="28"/>
          <w:rtl/>
          <w:lang w:val="en-US" w:bidi="ar-DZ"/>
        </w:rPr>
        <w:t xml:space="preserve">ومع ذلك يمنعهم القانون من مزاولة التجارة </w:t>
      </w:r>
      <w:r w:rsidR="009149AC">
        <w:rPr>
          <w:rFonts w:hint="cs"/>
          <w:sz w:val="28"/>
          <w:szCs w:val="28"/>
          <w:rtl/>
          <w:lang w:val="en-US" w:bidi="ar-DZ"/>
        </w:rPr>
        <w:t xml:space="preserve">وذلك </w:t>
      </w:r>
      <w:r w:rsidR="0047506A">
        <w:rPr>
          <w:rFonts w:hint="cs"/>
          <w:sz w:val="28"/>
          <w:szCs w:val="28"/>
          <w:rtl/>
          <w:lang w:val="en-US" w:bidi="ar-DZ"/>
        </w:rPr>
        <w:t xml:space="preserve">إما </w:t>
      </w:r>
      <w:r w:rsidR="0016416D">
        <w:rPr>
          <w:rFonts w:hint="cs"/>
          <w:sz w:val="28"/>
          <w:szCs w:val="28"/>
          <w:rtl/>
          <w:lang w:val="en-US" w:bidi="ar-DZ"/>
        </w:rPr>
        <w:t>بسبب الشك في نزاهتهم</w:t>
      </w:r>
      <w:r w:rsidR="009C7C8E">
        <w:rPr>
          <w:rFonts w:hint="cs"/>
          <w:sz w:val="28"/>
          <w:szCs w:val="28"/>
          <w:rtl/>
          <w:lang w:val="en-US" w:bidi="ar-DZ"/>
        </w:rPr>
        <w:t xml:space="preserve"> (</w:t>
      </w:r>
      <w:r w:rsidR="009149AC">
        <w:rPr>
          <w:rFonts w:hint="cs"/>
          <w:sz w:val="28"/>
          <w:szCs w:val="28"/>
          <w:rtl/>
          <w:lang w:val="en-US" w:bidi="ar-DZ"/>
        </w:rPr>
        <w:t xml:space="preserve">الأشخاص </w:t>
      </w:r>
      <w:r w:rsidR="009C7C8E">
        <w:rPr>
          <w:rFonts w:hint="cs"/>
          <w:sz w:val="28"/>
          <w:szCs w:val="28"/>
          <w:rtl/>
          <w:lang w:val="en-US" w:bidi="ar-DZ"/>
        </w:rPr>
        <w:t>المحكوم عليهم جزائيًا</w:t>
      </w:r>
      <w:r w:rsidR="005A6556">
        <w:rPr>
          <w:rFonts w:hint="cs"/>
          <w:sz w:val="28"/>
          <w:szCs w:val="28"/>
          <w:rtl/>
          <w:lang w:val="en-US" w:bidi="ar-DZ"/>
        </w:rPr>
        <w:t xml:space="preserve"> </w:t>
      </w:r>
      <w:r w:rsidR="009149AC">
        <w:rPr>
          <w:rFonts w:hint="cs"/>
          <w:sz w:val="28"/>
          <w:szCs w:val="28"/>
          <w:rtl/>
          <w:lang w:val="en-US" w:bidi="ar-DZ"/>
        </w:rPr>
        <w:t xml:space="preserve">لارتكابهم </w:t>
      </w:r>
      <w:r w:rsidR="006F223B">
        <w:rPr>
          <w:rFonts w:hint="cs"/>
          <w:sz w:val="28"/>
          <w:szCs w:val="28"/>
          <w:rtl/>
          <w:lang w:val="en-US" w:bidi="ar-DZ"/>
        </w:rPr>
        <w:t xml:space="preserve">جنايات أو جنح معينة </w:t>
      </w:r>
      <w:r w:rsidR="00733B0D">
        <w:rPr>
          <w:rFonts w:hint="cs"/>
          <w:sz w:val="28"/>
          <w:szCs w:val="28"/>
          <w:rtl/>
          <w:lang w:val="en-US" w:bidi="ar-DZ"/>
        </w:rPr>
        <w:t>ولم</w:t>
      </w:r>
      <w:r w:rsidR="005A6556">
        <w:rPr>
          <w:rFonts w:hint="cs"/>
          <w:sz w:val="28"/>
          <w:szCs w:val="28"/>
          <w:rtl/>
          <w:lang w:val="en-US" w:bidi="ar-DZ"/>
        </w:rPr>
        <w:t xml:space="preserve"> يرد لهم الاعتبار)</w:t>
      </w:r>
      <w:r w:rsidR="00477DD7">
        <w:rPr>
          <w:rFonts w:hint="cs"/>
          <w:sz w:val="28"/>
          <w:szCs w:val="28"/>
          <w:rtl/>
          <w:lang w:val="en-US" w:bidi="ar-DZ"/>
        </w:rPr>
        <w:t xml:space="preserve"> </w:t>
      </w:r>
      <w:r w:rsidR="0016416D">
        <w:rPr>
          <w:rFonts w:hint="cs"/>
          <w:sz w:val="28"/>
          <w:szCs w:val="28"/>
          <w:rtl/>
          <w:lang w:val="en-US" w:bidi="ar-DZ"/>
        </w:rPr>
        <w:t>أو نظرًا لوجودهم في حالة من حالات التعارض والتنافي.</w:t>
      </w:r>
    </w:p>
    <w:p w:rsidR="00607064" w:rsidRDefault="00807A3D" w:rsidP="002722B1">
      <w:pPr>
        <w:pStyle w:val="Notedebasdepage"/>
        <w:bidi/>
        <w:spacing w:line="276" w:lineRule="auto"/>
        <w:jc w:val="both"/>
        <w:rPr>
          <w:sz w:val="28"/>
          <w:szCs w:val="28"/>
          <w:rtl/>
          <w:lang w:val="en-US" w:bidi="ar-DZ"/>
        </w:rPr>
      </w:pPr>
      <w:r w:rsidRPr="00807A3D">
        <w:rPr>
          <w:rFonts w:hint="cs"/>
          <w:sz w:val="28"/>
          <w:szCs w:val="28"/>
          <w:rtl/>
          <w:lang w:val="en-US" w:bidi="ar-DZ"/>
        </w:rPr>
        <w:tab/>
      </w:r>
      <w:r w:rsidR="00A80B9B" w:rsidRPr="00807A3D">
        <w:rPr>
          <w:rFonts w:hint="cs"/>
          <w:sz w:val="28"/>
          <w:szCs w:val="28"/>
          <w:rtl/>
          <w:lang w:val="en-US" w:bidi="ar-DZ"/>
        </w:rPr>
        <w:t>أما بالنسبة للأشخاص الاعتبارية (المعنوية) فأهليتها تكون في الحدود التي يعينها عقد إنشا</w:t>
      </w:r>
      <w:r w:rsidR="00EF4B36" w:rsidRPr="00807A3D">
        <w:rPr>
          <w:rFonts w:hint="cs"/>
          <w:sz w:val="28"/>
          <w:szCs w:val="28"/>
          <w:rtl/>
          <w:lang w:val="en-US" w:bidi="ar-DZ"/>
        </w:rPr>
        <w:t>ئ</w:t>
      </w:r>
      <w:r w:rsidR="00A80B9B" w:rsidRPr="00807A3D">
        <w:rPr>
          <w:rFonts w:hint="cs"/>
          <w:sz w:val="28"/>
          <w:szCs w:val="28"/>
          <w:rtl/>
          <w:lang w:val="en-US" w:bidi="ar-DZ"/>
        </w:rPr>
        <w:t xml:space="preserve">ها </w:t>
      </w:r>
      <w:r w:rsidR="00506076">
        <w:rPr>
          <w:rFonts w:hint="cs"/>
          <w:sz w:val="28"/>
          <w:szCs w:val="28"/>
          <w:rtl/>
          <w:lang w:val="en-US" w:bidi="ar-DZ"/>
        </w:rPr>
        <w:t xml:space="preserve">              </w:t>
      </w:r>
      <w:r w:rsidR="00A80B9B" w:rsidRPr="00807A3D">
        <w:rPr>
          <w:rFonts w:hint="cs"/>
          <w:sz w:val="28"/>
          <w:szCs w:val="28"/>
          <w:rtl/>
          <w:lang w:val="en-US" w:bidi="ar-DZ"/>
        </w:rPr>
        <w:t>أو التي يقررها القانون</w:t>
      </w:r>
      <w:r w:rsidRPr="00807A3D">
        <w:rPr>
          <w:rFonts w:hint="cs"/>
          <w:sz w:val="28"/>
          <w:szCs w:val="28"/>
          <w:rtl/>
          <w:lang w:bidi="ar-DZ"/>
        </w:rPr>
        <w:t xml:space="preserve"> </w:t>
      </w:r>
      <w:r w:rsidR="002722B1">
        <w:rPr>
          <w:rFonts w:hint="cs"/>
          <w:sz w:val="28"/>
          <w:szCs w:val="28"/>
          <w:rtl/>
          <w:lang w:bidi="ar-DZ"/>
        </w:rPr>
        <w:t>(</w:t>
      </w:r>
      <w:r w:rsidRPr="00807A3D">
        <w:rPr>
          <w:rFonts w:hint="cs"/>
          <w:sz w:val="28"/>
          <w:szCs w:val="28"/>
          <w:rtl/>
          <w:lang w:bidi="ar-DZ"/>
        </w:rPr>
        <w:t>المادة 50 من القانون المدني</w:t>
      </w:r>
      <w:r w:rsidR="002722B1">
        <w:rPr>
          <w:rFonts w:hint="cs"/>
          <w:sz w:val="28"/>
          <w:szCs w:val="28"/>
          <w:rtl/>
          <w:lang w:bidi="ar-DZ"/>
        </w:rPr>
        <w:t>)</w:t>
      </w:r>
    </w:p>
    <w:p w:rsidR="00623010" w:rsidRPr="00607064" w:rsidRDefault="00BE0832" w:rsidP="00623010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B34CC7">
        <w:rPr>
          <w:rFonts w:hint="cs"/>
          <w:b/>
          <w:bCs/>
          <w:sz w:val="32"/>
          <w:szCs w:val="32"/>
          <w:rtl/>
          <w:lang w:val="en-US" w:bidi="ar-DZ"/>
        </w:rPr>
        <w:tab/>
        <w:t>الفرع</w:t>
      </w:r>
      <w:r>
        <w:rPr>
          <w:rFonts w:hint="cs"/>
          <w:b/>
          <w:bCs/>
          <w:sz w:val="32"/>
          <w:szCs w:val="32"/>
          <w:rtl/>
          <w:lang w:val="en-US" w:bidi="ar-DZ"/>
        </w:rPr>
        <w:t>2</w:t>
      </w:r>
      <w:r w:rsidRPr="00B34CC7"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 w:rsidR="00623010" w:rsidRPr="00607064">
        <w:rPr>
          <w:rFonts w:hint="cs"/>
          <w:b/>
          <w:bCs/>
          <w:sz w:val="32"/>
          <w:szCs w:val="32"/>
          <w:rtl/>
          <w:lang w:val="en-US" w:bidi="ar-DZ"/>
        </w:rPr>
        <w:t xml:space="preserve">أهلية القاصر المأذون له </w:t>
      </w:r>
      <w:r w:rsidR="00623010">
        <w:rPr>
          <w:rFonts w:hint="cs"/>
          <w:b/>
          <w:bCs/>
          <w:sz w:val="32"/>
          <w:szCs w:val="32"/>
          <w:rtl/>
          <w:lang w:val="en-US" w:bidi="ar-DZ"/>
        </w:rPr>
        <w:t>بممارسة التجارة (القاصر المرشد)</w:t>
      </w:r>
    </w:p>
    <w:p w:rsidR="00607064" w:rsidRDefault="00607064" w:rsidP="003E1313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575006">
        <w:rPr>
          <w:rFonts w:hint="cs"/>
          <w:sz w:val="28"/>
          <w:szCs w:val="28"/>
          <w:rtl/>
          <w:lang w:val="en-US" w:bidi="ar-DZ"/>
        </w:rPr>
        <w:t xml:space="preserve">كما سبق القول فقد نص المشرع على أهلية القاصر المرشد </w:t>
      </w:r>
      <w:r>
        <w:rPr>
          <w:rFonts w:hint="cs"/>
          <w:sz w:val="28"/>
          <w:szCs w:val="28"/>
          <w:rtl/>
          <w:lang w:val="en-US" w:bidi="ar-DZ"/>
        </w:rPr>
        <w:t xml:space="preserve">في المادة 5 من القانون التجاري </w:t>
      </w:r>
      <w:r w:rsidR="003E1313">
        <w:rPr>
          <w:rFonts w:hint="cs"/>
          <w:sz w:val="28"/>
          <w:szCs w:val="28"/>
          <w:rtl/>
          <w:lang w:val="en-US" w:bidi="ar-DZ"/>
        </w:rPr>
        <w:t>بقوله</w:t>
      </w:r>
      <w:r>
        <w:rPr>
          <w:rFonts w:hint="cs"/>
          <w:sz w:val="28"/>
          <w:szCs w:val="28"/>
          <w:rtl/>
          <w:lang w:val="en-US" w:bidi="ar-DZ"/>
        </w:rPr>
        <w:t>:</w:t>
      </w:r>
    </w:p>
    <w:p w:rsidR="00607064" w:rsidRPr="00255738" w:rsidRDefault="00607064" w:rsidP="00607064">
      <w:pPr>
        <w:bidi/>
        <w:spacing w:after="0"/>
        <w:jc w:val="both"/>
        <w:rPr>
          <w:i/>
          <w:iCs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" </w:t>
      </w:r>
      <w:r w:rsidR="00776C49" w:rsidRPr="00255738">
        <w:rPr>
          <w:rFonts w:hint="cs"/>
          <w:i/>
          <w:iCs/>
          <w:sz w:val="28"/>
          <w:szCs w:val="28"/>
          <w:rtl/>
          <w:lang w:val="en-US" w:bidi="ar-DZ"/>
        </w:rPr>
        <w:t>لا يجوز</w:t>
      </w:r>
      <w:r w:rsidR="00586C9A" w:rsidRPr="00255738">
        <w:rPr>
          <w:rFonts w:hint="cs"/>
          <w:i/>
          <w:iCs/>
          <w:sz w:val="28"/>
          <w:szCs w:val="28"/>
          <w:rtl/>
          <w:lang w:val="en-US" w:bidi="ar-DZ"/>
        </w:rPr>
        <w:t xml:space="preserve"> للقاصر المرشد، ذكرًا أم أنثى، البالغ من العمر 18 سنة كاملة </w:t>
      </w:r>
      <w:r w:rsidR="00CD7529" w:rsidRPr="00255738">
        <w:rPr>
          <w:rFonts w:hint="cs"/>
          <w:i/>
          <w:iCs/>
          <w:sz w:val="28"/>
          <w:szCs w:val="28"/>
          <w:rtl/>
          <w:lang w:val="en-US" w:bidi="ar-DZ"/>
        </w:rPr>
        <w:t xml:space="preserve">والذي يريد مزاولة التجارة أن يبدأ            في العمليات التجارية، كما </w:t>
      </w:r>
      <w:r w:rsidR="0043260F" w:rsidRPr="00255738">
        <w:rPr>
          <w:rFonts w:hint="cs"/>
          <w:i/>
          <w:iCs/>
          <w:sz w:val="28"/>
          <w:szCs w:val="28"/>
          <w:rtl/>
          <w:lang w:val="en-US" w:bidi="ar-DZ"/>
        </w:rPr>
        <w:t xml:space="preserve">لا يمكن اعتباره راشدًا بالنسبة </w:t>
      </w:r>
      <w:r w:rsidR="00BB4527" w:rsidRPr="00255738">
        <w:rPr>
          <w:rFonts w:hint="cs"/>
          <w:i/>
          <w:iCs/>
          <w:sz w:val="28"/>
          <w:szCs w:val="28"/>
          <w:rtl/>
          <w:lang w:val="en-US" w:bidi="ar-DZ"/>
        </w:rPr>
        <w:t>للتعهدات التي يبرمها عن أعمال تجارية:</w:t>
      </w:r>
    </w:p>
    <w:p w:rsidR="00BB4527" w:rsidRPr="00255738" w:rsidRDefault="00BB4527" w:rsidP="00BB4527">
      <w:pPr>
        <w:bidi/>
        <w:spacing w:after="0"/>
        <w:jc w:val="both"/>
        <w:rPr>
          <w:i/>
          <w:iCs/>
          <w:sz w:val="28"/>
          <w:szCs w:val="28"/>
          <w:rtl/>
          <w:lang w:val="en-US" w:bidi="ar-DZ"/>
        </w:rPr>
      </w:pPr>
      <w:r w:rsidRPr="00255738">
        <w:rPr>
          <w:rFonts w:hint="cs"/>
          <w:i/>
          <w:iCs/>
          <w:sz w:val="28"/>
          <w:szCs w:val="28"/>
          <w:rtl/>
          <w:lang w:val="en-US" w:bidi="ar-DZ"/>
        </w:rPr>
        <w:lastRenderedPageBreak/>
        <w:t xml:space="preserve">- إذا لم يكن قد حصل مسبقًا على إذن والده </w:t>
      </w:r>
      <w:r w:rsidR="00A87FF2" w:rsidRPr="00255738">
        <w:rPr>
          <w:rFonts w:hint="cs"/>
          <w:i/>
          <w:iCs/>
          <w:sz w:val="28"/>
          <w:szCs w:val="28"/>
          <w:rtl/>
          <w:lang w:val="en-US" w:bidi="ar-DZ"/>
        </w:rPr>
        <w:t xml:space="preserve">أو أمه أو قرار من مجلس العائلة مصدق عليه من المحكمة،               فيما إذا كان </w:t>
      </w:r>
      <w:r w:rsidR="00650266" w:rsidRPr="00255738">
        <w:rPr>
          <w:rFonts w:hint="cs"/>
          <w:i/>
          <w:iCs/>
          <w:sz w:val="28"/>
          <w:szCs w:val="28"/>
          <w:rtl/>
          <w:lang w:val="en-US" w:bidi="ar-DZ"/>
        </w:rPr>
        <w:t xml:space="preserve">والده متوفيًا أو غائبًا أو سقطت عنه سلطته </w:t>
      </w:r>
      <w:r w:rsidR="0040251E" w:rsidRPr="00255738">
        <w:rPr>
          <w:rFonts w:hint="cs"/>
          <w:i/>
          <w:iCs/>
          <w:sz w:val="28"/>
          <w:szCs w:val="28"/>
          <w:rtl/>
          <w:lang w:val="en-US" w:bidi="ar-DZ"/>
        </w:rPr>
        <w:t xml:space="preserve">الأبوية أو استحال عليه مباشرتها أو في حالة </w:t>
      </w:r>
      <w:r w:rsidR="00CC49A5" w:rsidRPr="00255738">
        <w:rPr>
          <w:rFonts w:hint="cs"/>
          <w:i/>
          <w:iCs/>
          <w:sz w:val="28"/>
          <w:szCs w:val="28"/>
          <w:rtl/>
          <w:lang w:val="en-US" w:bidi="ar-DZ"/>
        </w:rPr>
        <w:t>انعدام الأب والأم.</w:t>
      </w:r>
    </w:p>
    <w:p w:rsidR="00CC49A5" w:rsidRDefault="00CC49A5" w:rsidP="00CC49A5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255738">
        <w:rPr>
          <w:rFonts w:hint="cs"/>
          <w:i/>
          <w:iCs/>
          <w:sz w:val="28"/>
          <w:szCs w:val="28"/>
          <w:rtl/>
          <w:lang w:val="en-US" w:bidi="ar-DZ"/>
        </w:rPr>
        <w:t xml:space="preserve">- ويجب أن يقدم هذا الإذن الكتابي دعمًا لطلب التسجيل </w:t>
      </w:r>
      <w:r w:rsidR="0098166A" w:rsidRPr="00255738">
        <w:rPr>
          <w:rFonts w:hint="cs"/>
          <w:i/>
          <w:iCs/>
          <w:sz w:val="28"/>
          <w:szCs w:val="28"/>
          <w:rtl/>
          <w:lang w:val="en-US" w:bidi="ar-DZ"/>
        </w:rPr>
        <w:t>في السجل التجاري</w:t>
      </w:r>
      <w:r w:rsidR="0098166A">
        <w:rPr>
          <w:rFonts w:hint="cs"/>
          <w:sz w:val="28"/>
          <w:szCs w:val="28"/>
          <w:rtl/>
          <w:lang w:val="en-US" w:bidi="ar-DZ"/>
        </w:rPr>
        <w:t xml:space="preserve"> ".</w:t>
      </w:r>
    </w:p>
    <w:p w:rsidR="007B70E4" w:rsidRDefault="00B50170" w:rsidP="00B936EF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841C43">
        <w:rPr>
          <w:rFonts w:hint="cs"/>
          <w:sz w:val="28"/>
          <w:szCs w:val="28"/>
          <w:rtl/>
          <w:lang w:val="en-US" w:bidi="ar-DZ"/>
        </w:rPr>
        <w:t xml:space="preserve">وعلى ذلك </w:t>
      </w:r>
      <w:r w:rsidR="001435EA">
        <w:rPr>
          <w:rFonts w:hint="cs"/>
          <w:sz w:val="28"/>
          <w:szCs w:val="28"/>
          <w:rtl/>
          <w:lang w:val="en-US" w:bidi="ar-DZ"/>
        </w:rPr>
        <w:t>أجاز المشرع - من باب الاستثناء</w:t>
      </w:r>
      <w:r w:rsidR="00841C43">
        <w:rPr>
          <w:rFonts w:hint="cs"/>
          <w:sz w:val="28"/>
          <w:szCs w:val="28"/>
          <w:rtl/>
          <w:lang w:val="en-US" w:bidi="ar-DZ"/>
        </w:rPr>
        <w:t xml:space="preserve"> </w:t>
      </w:r>
      <w:r w:rsidR="001435EA">
        <w:rPr>
          <w:rFonts w:hint="cs"/>
          <w:sz w:val="28"/>
          <w:szCs w:val="28"/>
          <w:rtl/>
          <w:lang w:val="en-US" w:bidi="ar-DZ"/>
        </w:rPr>
        <w:t xml:space="preserve">- </w:t>
      </w:r>
      <w:r w:rsidR="00841C43">
        <w:rPr>
          <w:rFonts w:hint="cs"/>
          <w:sz w:val="28"/>
          <w:szCs w:val="28"/>
          <w:rtl/>
          <w:lang w:val="en-US" w:bidi="ar-DZ"/>
        </w:rPr>
        <w:t>للقاصر الذي لم يبلغ بعد سن الرشد</w:t>
      </w:r>
      <w:r w:rsidR="009607DC">
        <w:rPr>
          <w:rFonts w:hint="cs"/>
          <w:sz w:val="28"/>
          <w:szCs w:val="28"/>
          <w:rtl/>
          <w:lang w:val="en-US" w:bidi="ar-DZ"/>
        </w:rPr>
        <w:t xml:space="preserve"> (19 سنة كاملة)</w:t>
      </w:r>
      <w:r w:rsidR="00A8733D">
        <w:rPr>
          <w:rFonts w:hint="cs"/>
          <w:sz w:val="28"/>
          <w:szCs w:val="28"/>
          <w:rtl/>
          <w:lang w:val="en-US" w:bidi="ar-DZ"/>
        </w:rPr>
        <w:t>،</w:t>
      </w:r>
      <w:r w:rsidR="00284C1C">
        <w:rPr>
          <w:rFonts w:hint="cs"/>
          <w:sz w:val="28"/>
          <w:szCs w:val="28"/>
          <w:rtl/>
          <w:lang w:val="en-US" w:bidi="ar-DZ"/>
        </w:rPr>
        <w:t xml:space="preserve"> أن يباشر مختلف الأعمال التجارية</w:t>
      </w:r>
      <w:r w:rsidR="001435EA">
        <w:rPr>
          <w:rFonts w:hint="cs"/>
          <w:sz w:val="28"/>
          <w:szCs w:val="28"/>
          <w:rtl/>
          <w:lang w:val="en-US" w:bidi="ar-DZ"/>
        </w:rPr>
        <w:t xml:space="preserve"> </w:t>
      </w:r>
      <w:r w:rsidR="00A8733D">
        <w:rPr>
          <w:rFonts w:hint="cs"/>
          <w:sz w:val="28"/>
          <w:szCs w:val="28"/>
          <w:rtl/>
          <w:lang w:val="en-US" w:bidi="ar-DZ"/>
        </w:rPr>
        <w:t xml:space="preserve">شريطة أن يبلغ </w:t>
      </w:r>
      <w:r w:rsidR="00590C60">
        <w:rPr>
          <w:rFonts w:hint="cs"/>
          <w:sz w:val="28"/>
          <w:szCs w:val="28"/>
          <w:rtl/>
          <w:lang w:val="en-US" w:bidi="ar-DZ"/>
        </w:rPr>
        <w:t>سن 18 سنة كاملة</w:t>
      </w:r>
      <w:r w:rsidR="00A8733D">
        <w:rPr>
          <w:rFonts w:hint="cs"/>
          <w:sz w:val="28"/>
          <w:szCs w:val="28"/>
          <w:rtl/>
          <w:lang w:val="en-US" w:bidi="ar-DZ"/>
        </w:rPr>
        <w:t xml:space="preserve"> وأن يحصل مسبقًا </w:t>
      </w:r>
      <w:r w:rsidR="00F7614C">
        <w:rPr>
          <w:rFonts w:hint="cs"/>
          <w:sz w:val="28"/>
          <w:szCs w:val="28"/>
          <w:rtl/>
          <w:lang w:val="en-US" w:bidi="ar-DZ"/>
        </w:rPr>
        <w:t>على إذن أو ترخيص</w:t>
      </w:r>
      <w:r w:rsidR="00DD0FC5">
        <w:rPr>
          <w:rFonts w:hint="cs"/>
          <w:sz w:val="28"/>
          <w:szCs w:val="28"/>
          <w:rtl/>
          <w:lang w:val="en-US" w:bidi="ar-DZ"/>
        </w:rPr>
        <w:t xml:space="preserve"> مكتوب</w:t>
      </w:r>
      <w:r w:rsidR="00F7614C">
        <w:rPr>
          <w:rFonts w:hint="cs"/>
          <w:sz w:val="28"/>
          <w:szCs w:val="28"/>
          <w:rtl/>
          <w:lang w:val="en-US" w:bidi="ar-DZ"/>
        </w:rPr>
        <w:t xml:space="preserve"> </w:t>
      </w:r>
      <w:r w:rsidR="001D2751">
        <w:rPr>
          <w:rFonts w:hint="cs"/>
          <w:sz w:val="28"/>
          <w:szCs w:val="28"/>
          <w:rtl/>
          <w:lang w:val="en-US" w:bidi="ar-DZ"/>
        </w:rPr>
        <w:t>(</w:t>
      </w:r>
      <w:r w:rsidR="00DD0FC5">
        <w:rPr>
          <w:sz w:val="24"/>
          <w:szCs w:val="24"/>
          <w:lang w:bidi="ar-DZ"/>
        </w:rPr>
        <w:t>Autorisa</w:t>
      </w:r>
      <w:r w:rsidR="008F3894">
        <w:rPr>
          <w:sz w:val="24"/>
          <w:szCs w:val="24"/>
          <w:lang w:bidi="ar-DZ"/>
        </w:rPr>
        <w:t>tion écrite</w:t>
      </w:r>
      <w:r w:rsidR="001D2751">
        <w:rPr>
          <w:rFonts w:hint="cs"/>
          <w:sz w:val="28"/>
          <w:szCs w:val="28"/>
          <w:rtl/>
          <w:lang w:val="en-US" w:bidi="ar-DZ"/>
        </w:rPr>
        <w:t xml:space="preserve">) </w:t>
      </w:r>
      <w:r w:rsidR="00F7614C">
        <w:rPr>
          <w:rFonts w:hint="cs"/>
          <w:sz w:val="28"/>
          <w:szCs w:val="28"/>
          <w:rtl/>
          <w:lang w:val="en-US" w:bidi="ar-DZ"/>
        </w:rPr>
        <w:t xml:space="preserve">من والده أو </w:t>
      </w:r>
      <w:r w:rsidR="001D2751">
        <w:rPr>
          <w:rFonts w:hint="cs"/>
          <w:sz w:val="28"/>
          <w:szCs w:val="28"/>
          <w:rtl/>
          <w:lang w:val="en-US" w:bidi="ar-DZ"/>
        </w:rPr>
        <w:t xml:space="preserve">من </w:t>
      </w:r>
      <w:r w:rsidR="00F7614C">
        <w:rPr>
          <w:rFonts w:hint="cs"/>
          <w:sz w:val="28"/>
          <w:szCs w:val="28"/>
          <w:rtl/>
          <w:lang w:val="en-US" w:bidi="ar-DZ"/>
        </w:rPr>
        <w:t>أمه</w:t>
      </w:r>
      <w:r w:rsidR="001D2751">
        <w:rPr>
          <w:rFonts w:hint="cs"/>
          <w:sz w:val="28"/>
          <w:szCs w:val="28"/>
          <w:rtl/>
          <w:lang w:val="en-US" w:bidi="ar-DZ"/>
        </w:rPr>
        <w:t xml:space="preserve"> (إن كان أبوه </w:t>
      </w:r>
      <w:r w:rsidR="00FC14F2">
        <w:rPr>
          <w:rFonts w:hint="cs"/>
          <w:sz w:val="28"/>
          <w:szCs w:val="28"/>
          <w:rtl/>
          <w:lang w:val="en-US" w:bidi="ar-DZ"/>
        </w:rPr>
        <w:t>ميت</w:t>
      </w:r>
      <w:r w:rsidR="008F3894">
        <w:rPr>
          <w:rFonts w:hint="cs"/>
          <w:sz w:val="28"/>
          <w:szCs w:val="28"/>
          <w:rtl/>
          <w:lang w:val="en-US" w:bidi="ar-DZ"/>
        </w:rPr>
        <w:t>ً</w:t>
      </w:r>
      <w:r w:rsidR="00FC14F2">
        <w:rPr>
          <w:rFonts w:hint="cs"/>
          <w:sz w:val="28"/>
          <w:szCs w:val="28"/>
          <w:rtl/>
          <w:lang w:val="en-US" w:bidi="ar-DZ"/>
        </w:rPr>
        <w:t>ا أو غائب</w:t>
      </w:r>
      <w:r w:rsidR="008F3894">
        <w:rPr>
          <w:rFonts w:hint="cs"/>
          <w:sz w:val="28"/>
          <w:szCs w:val="28"/>
          <w:rtl/>
          <w:lang w:val="en-US" w:bidi="ar-DZ"/>
        </w:rPr>
        <w:t>ً</w:t>
      </w:r>
      <w:r w:rsidR="00FC14F2">
        <w:rPr>
          <w:rFonts w:hint="cs"/>
          <w:sz w:val="28"/>
          <w:szCs w:val="28"/>
          <w:rtl/>
          <w:lang w:val="en-US" w:bidi="ar-DZ"/>
        </w:rPr>
        <w:t xml:space="preserve">ا أو سقطت عنه سلطته الأبوية </w:t>
      </w:r>
      <w:r w:rsidR="008F3894">
        <w:rPr>
          <w:rFonts w:hint="cs"/>
          <w:sz w:val="28"/>
          <w:szCs w:val="28"/>
          <w:rtl/>
          <w:lang w:val="en-US" w:bidi="ar-DZ"/>
        </w:rPr>
        <w:t xml:space="preserve">             </w:t>
      </w:r>
      <w:r w:rsidR="00FC14F2">
        <w:rPr>
          <w:rFonts w:hint="cs"/>
          <w:sz w:val="28"/>
          <w:szCs w:val="28"/>
          <w:rtl/>
          <w:lang w:val="en-US" w:bidi="ar-DZ"/>
        </w:rPr>
        <w:t>أو استحال عليه مباشرتها)،</w:t>
      </w:r>
      <w:r w:rsidR="00F7614C">
        <w:rPr>
          <w:rFonts w:hint="cs"/>
          <w:sz w:val="28"/>
          <w:szCs w:val="28"/>
          <w:rtl/>
          <w:lang w:val="en-US" w:bidi="ar-DZ"/>
        </w:rPr>
        <w:t xml:space="preserve"> أو </w:t>
      </w:r>
      <w:r w:rsidR="00E96195">
        <w:rPr>
          <w:rFonts w:hint="cs"/>
          <w:sz w:val="28"/>
          <w:szCs w:val="28"/>
          <w:rtl/>
          <w:lang w:val="en-US" w:bidi="ar-DZ"/>
        </w:rPr>
        <w:t xml:space="preserve">بموجب </w:t>
      </w:r>
      <w:r w:rsidR="00F7614C">
        <w:rPr>
          <w:rFonts w:hint="cs"/>
          <w:sz w:val="28"/>
          <w:szCs w:val="28"/>
          <w:rtl/>
          <w:lang w:val="en-US" w:bidi="ar-DZ"/>
        </w:rPr>
        <w:t xml:space="preserve">قرار من </w:t>
      </w:r>
      <w:r w:rsidR="001D2751">
        <w:rPr>
          <w:rFonts w:hint="cs"/>
          <w:sz w:val="28"/>
          <w:szCs w:val="28"/>
          <w:rtl/>
          <w:lang w:val="en-US" w:bidi="ar-DZ"/>
        </w:rPr>
        <w:t>مجلس العائلة</w:t>
      </w:r>
      <w:r w:rsidR="00FC14F2">
        <w:rPr>
          <w:rFonts w:hint="cs"/>
          <w:sz w:val="28"/>
          <w:szCs w:val="28"/>
          <w:rtl/>
          <w:lang w:val="en-US" w:bidi="ar-DZ"/>
        </w:rPr>
        <w:t xml:space="preserve"> </w:t>
      </w:r>
      <w:r w:rsidR="00DD0FC5">
        <w:rPr>
          <w:rFonts w:hint="cs"/>
          <w:sz w:val="28"/>
          <w:szCs w:val="28"/>
          <w:rtl/>
          <w:lang w:val="en-US" w:bidi="ar-DZ"/>
        </w:rPr>
        <w:t>مصادق عليه من قبل المحكمة</w:t>
      </w:r>
      <w:r w:rsidR="008F3894">
        <w:rPr>
          <w:rFonts w:hint="cs"/>
          <w:sz w:val="28"/>
          <w:szCs w:val="28"/>
          <w:rtl/>
          <w:lang w:val="en-US" w:bidi="ar-DZ"/>
        </w:rPr>
        <w:t xml:space="preserve"> (</w:t>
      </w:r>
      <w:r w:rsidR="00E96195">
        <w:rPr>
          <w:rFonts w:hint="cs"/>
          <w:sz w:val="28"/>
          <w:szCs w:val="28"/>
          <w:rtl/>
          <w:lang w:val="en-US" w:bidi="ar-DZ"/>
        </w:rPr>
        <w:t xml:space="preserve">وذلك </w:t>
      </w:r>
      <w:r w:rsidR="00061E81">
        <w:rPr>
          <w:rFonts w:hint="cs"/>
          <w:sz w:val="28"/>
          <w:szCs w:val="28"/>
          <w:rtl/>
          <w:lang w:val="en-US" w:bidi="ar-DZ"/>
        </w:rPr>
        <w:t xml:space="preserve">في حالة عدم وجود </w:t>
      </w:r>
      <w:r w:rsidR="00E96195">
        <w:rPr>
          <w:rFonts w:hint="cs"/>
          <w:sz w:val="28"/>
          <w:szCs w:val="28"/>
          <w:rtl/>
          <w:lang w:val="en-US" w:bidi="ar-DZ"/>
        </w:rPr>
        <w:t xml:space="preserve">كل من </w:t>
      </w:r>
      <w:r w:rsidR="00061E81">
        <w:rPr>
          <w:rFonts w:hint="cs"/>
          <w:sz w:val="28"/>
          <w:szCs w:val="28"/>
          <w:rtl/>
          <w:lang w:val="en-US" w:bidi="ar-DZ"/>
        </w:rPr>
        <w:t>الأب والأم</w:t>
      </w:r>
      <w:r w:rsidR="006F691C">
        <w:rPr>
          <w:rFonts w:hint="cs"/>
          <w:sz w:val="28"/>
          <w:szCs w:val="28"/>
          <w:rtl/>
          <w:lang w:val="en-US" w:bidi="ar-DZ"/>
        </w:rPr>
        <w:t>).</w:t>
      </w:r>
    </w:p>
    <w:p w:rsidR="00E81C0E" w:rsidRDefault="00E81C0E" w:rsidP="00E81C0E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145609" w:rsidRPr="00C612D0" w:rsidRDefault="00145609" w:rsidP="00287A0D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 w:rsidRPr="00C612D0">
        <w:rPr>
          <w:rFonts w:hint="cs"/>
          <w:b/>
          <w:bCs/>
          <w:sz w:val="32"/>
          <w:szCs w:val="32"/>
          <w:rtl/>
          <w:lang w:val="en-US" w:bidi="ar-DZ"/>
        </w:rPr>
        <w:t>المبحث الثاني: الآثار القانونية المترتبة عن اكتساب صفة التاجر</w:t>
      </w:r>
    </w:p>
    <w:p w:rsidR="005F55A8" w:rsidRDefault="002C70C1" w:rsidP="00293942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بمجرد اكتساب الشخص صفة التاجر تقع على عاتقه العديد من الواجبات والالتزامات المهنية</w:t>
      </w:r>
      <w:r w:rsidR="003B46FE">
        <w:rPr>
          <w:rFonts w:hint="cs"/>
          <w:sz w:val="28"/>
          <w:szCs w:val="28"/>
          <w:rtl/>
          <w:lang w:val="en-US" w:bidi="ar-DZ"/>
        </w:rPr>
        <w:t xml:space="preserve"> التي يفرضها عليه القانون، البعض منها تقرر لمصلحة التاجر نفسه</w:t>
      </w:r>
      <w:r w:rsidR="007601E6">
        <w:rPr>
          <w:rFonts w:hint="cs"/>
          <w:sz w:val="28"/>
          <w:szCs w:val="28"/>
          <w:rtl/>
          <w:lang w:val="en-US" w:bidi="ar-DZ"/>
        </w:rPr>
        <w:t>،</w:t>
      </w:r>
      <w:r w:rsidR="003B46FE">
        <w:rPr>
          <w:rFonts w:hint="cs"/>
          <w:sz w:val="28"/>
          <w:szCs w:val="28"/>
          <w:rtl/>
          <w:lang w:val="en-US" w:bidi="ar-DZ"/>
        </w:rPr>
        <w:t xml:space="preserve"> والبعض الآخر </w:t>
      </w:r>
      <w:r w:rsidR="00374D2B">
        <w:rPr>
          <w:rFonts w:hint="cs"/>
          <w:sz w:val="28"/>
          <w:szCs w:val="28"/>
          <w:rtl/>
          <w:lang w:val="en-US" w:bidi="ar-DZ"/>
        </w:rPr>
        <w:t>كرسه المشرع</w:t>
      </w:r>
      <w:r w:rsidR="007601E6">
        <w:rPr>
          <w:rFonts w:hint="cs"/>
          <w:sz w:val="28"/>
          <w:szCs w:val="28"/>
          <w:rtl/>
          <w:lang w:val="en-US" w:bidi="ar-DZ"/>
        </w:rPr>
        <w:t xml:space="preserve"> حماية </w:t>
      </w:r>
      <w:r w:rsidR="00374D2B">
        <w:rPr>
          <w:rFonts w:hint="cs"/>
          <w:sz w:val="28"/>
          <w:szCs w:val="28"/>
          <w:rtl/>
          <w:lang w:val="en-US" w:bidi="ar-DZ"/>
        </w:rPr>
        <w:t>ل</w:t>
      </w:r>
      <w:r w:rsidR="007601E6">
        <w:rPr>
          <w:rFonts w:hint="cs"/>
          <w:sz w:val="28"/>
          <w:szCs w:val="28"/>
          <w:rtl/>
          <w:lang w:val="en-US" w:bidi="ar-DZ"/>
        </w:rPr>
        <w:t>لغير ال</w:t>
      </w:r>
      <w:r w:rsidR="00374D2B">
        <w:rPr>
          <w:rFonts w:hint="cs"/>
          <w:sz w:val="28"/>
          <w:szCs w:val="28"/>
          <w:rtl/>
          <w:lang w:val="en-US" w:bidi="ar-DZ"/>
        </w:rPr>
        <w:t xml:space="preserve">ذي </w:t>
      </w:r>
      <w:r w:rsidR="007601E6">
        <w:rPr>
          <w:rFonts w:hint="cs"/>
          <w:sz w:val="28"/>
          <w:szCs w:val="28"/>
          <w:rtl/>
          <w:lang w:val="en-US" w:bidi="ar-DZ"/>
        </w:rPr>
        <w:t>تعامل مع ذلك التاجر.</w:t>
      </w:r>
      <w:r w:rsidR="00D8648E">
        <w:rPr>
          <w:rFonts w:hint="cs"/>
          <w:sz w:val="28"/>
          <w:szCs w:val="28"/>
          <w:rtl/>
          <w:lang w:val="en-US" w:bidi="ar-DZ"/>
        </w:rPr>
        <w:t xml:space="preserve"> وما يهمنا هنا هو</w:t>
      </w:r>
      <w:r w:rsidR="008D105B">
        <w:rPr>
          <w:rFonts w:hint="cs"/>
          <w:sz w:val="28"/>
          <w:szCs w:val="28"/>
          <w:rtl/>
          <w:lang w:val="en-US" w:bidi="ar-DZ"/>
        </w:rPr>
        <w:t xml:space="preserve"> الحديث عن</w:t>
      </w:r>
      <w:r w:rsidR="00D8648E">
        <w:rPr>
          <w:rFonts w:hint="cs"/>
          <w:sz w:val="28"/>
          <w:szCs w:val="28"/>
          <w:rtl/>
          <w:lang w:val="en-US" w:bidi="ar-DZ"/>
        </w:rPr>
        <w:t xml:space="preserve"> التزامين أساسيين</w:t>
      </w:r>
      <w:r w:rsidR="00374D2B">
        <w:rPr>
          <w:rFonts w:hint="cs"/>
          <w:sz w:val="28"/>
          <w:szCs w:val="28"/>
          <w:rtl/>
          <w:lang w:val="en-US" w:bidi="ar-DZ"/>
        </w:rPr>
        <w:t xml:space="preserve"> </w:t>
      </w:r>
      <w:r w:rsidR="001B596F">
        <w:rPr>
          <w:rFonts w:hint="cs"/>
          <w:sz w:val="28"/>
          <w:szCs w:val="28"/>
          <w:rtl/>
          <w:lang w:val="en-US" w:bidi="ar-DZ"/>
        </w:rPr>
        <w:t>نفرد لكل منهما مطلبًا بأكمله</w:t>
      </w:r>
      <w:r w:rsidR="00733809">
        <w:rPr>
          <w:rFonts w:hint="cs"/>
          <w:sz w:val="28"/>
          <w:szCs w:val="28"/>
          <w:rtl/>
          <w:lang w:val="en-US" w:bidi="ar-DZ"/>
        </w:rPr>
        <w:t xml:space="preserve"> وهما</w:t>
      </w:r>
      <w:r w:rsidR="00374D2B">
        <w:rPr>
          <w:rFonts w:hint="cs"/>
          <w:sz w:val="28"/>
          <w:szCs w:val="28"/>
          <w:rtl/>
          <w:lang w:val="en-US" w:bidi="ar-DZ"/>
        </w:rPr>
        <w:t>:</w:t>
      </w:r>
      <w:r w:rsidR="009F7E37">
        <w:rPr>
          <w:rFonts w:hint="cs"/>
          <w:sz w:val="28"/>
          <w:szCs w:val="28"/>
          <w:rtl/>
          <w:lang w:val="en-US" w:bidi="ar-DZ"/>
        </w:rPr>
        <w:t xml:space="preserve">             </w:t>
      </w:r>
      <w:r w:rsidR="001B596F">
        <w:rPr>
          <w:rFonts w:hint="cs"/>
          <w:sz w:val="28"/>
          <w:szCs w:val="28"/>
          <w:rtl/>
          <w:lang w:val="en-US" w:bidi="ar-DZ"/>
        </w:rPr>
        <w:t>الالتزام بمسك الدفاتر التجارية</w:t>
      </w:r>
      <w:r w:rsidR="00293942">
        <w:rPr>
          <w:rFonts w:hint="cs"/>
          <w:sz w:val="28"/>
          <w:szCs w:val="28"/>
          <w:rtl/>
          <w:lang w:val="en-US" w:bidi="ar-DZ"/>
        </w:rPr>
        <w:t xml:space="preserve"> (المطلب1)،</w:t>
      </w:r>
      <w:r w:rsidR="009F7E37">
        <w:rPr>
          <w:rFonts w:hint="cs"/>
          <w:sz w:val="28"/>
          <w:szCs w:val="28"/>
          <w:rtl/>
          <w:lang w:val="en-US" w:bidi="ar-DZ"/>
        </w:rPr>
        <w:t xml:space="preserve"> </w:t>
      </w:r>
      <w:r w:rsidR="00293942">
        <w:rPr>
          <w:rFonts w:hint="cs"/>
          <w:sz w:val="28"/>
          <w:szCs w:val="28"/>
          <w:rtl/>
          <w:lang w:val="en-US" w:bidi="ar-DZ"/>
        </w:rPr>
        <w:t>و</w:t>
      </w:r>
      <w:r w:rsidR="001B596F">
        <w:rPr>
          <w:rFonts w:hint="cs"/>
          <w:sz w:val="28"/>
          <w:szCs w:val="28"/>
          <w:rtl/>
          <w:lang w:val="en-US" w:bidi="ar-DZ"/>
        </w:rPr>
        <w:t>الالتزام بالقيد في السجل التجاري</w:t>
      </w:r>
      <w:r w:rsidR="00293942">
        <w:rPr>
          <w:rFonts w:hint="cs"/>
          <w:sz w:val="28"/>
          <w:szCs w:val="28"/>
          <w:rtl/>
          <w:lang w:val="en-US" w:bidi="ar-DZ"/>
        </w:rPr>
        <w:t xml:space="preserve"> (المطلب2)</w:t>
      </w:r>
      <w:r w:rsidR="008845B5">
        <w:rPr>
          <w:rFonts w:hint="cs"/>
          <w:sz w:val="28"/>
          <w:szCs w:val="28"/>
          <w:rtl/>
          <w:lang w:val="en-US" w:bidi="ar-DZ"/>
        </w:rPr>
        <w:t>.</w:t>
      </w:r>
    </w:p>
    <w:p w:rsidR="00F84EF9" w:rsidRPr="00C612D0" w:rsidRDefault="00F84EF9" w:rsidP="00F57327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C612D0">
        <w:rPr>
          <w:rFonts w:hint="cs"/>
          <w:b/>
          <w:bCs/>
          <w:sz w:val="32"/>
          <w:szCs w:val="32"/>
          <w:rtl/>
          <w:lang w:val="en-US" w:bidi="ar-DZ"/>
        </w:rPr>
        <w:t>الم</w:t>
      </w:r>
      <w:r>
        <w:rPr>
          <w:rFonts w:hint="cs"/>
          <w:b/>
          <w:bCs/>
          <w:sz w:val="32"/>
          <w:szCs w:val="32"/>
          <w:rtl/>
          <w:lang w:val="en-US" w:bidi="ar-DZ"/>
        </w:rPr>
        <w:t>طلب1</w:t>
      </w:r>
      <w:r w:rsidRPr="00C612D0"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 w:rsidR="00F57327">
        <w:rPr>
          <w:rFonts w:hint="cs"/>
          <w:b/>
          <w:bCs/>
          <w:sz w:val="32"/>
          <w:szCs w:val="32"/>
          <w:rtl/>
          <w:lang w:val="en-US" w:bidi="ar-DZ"/>
        </w:rPr>
        <w:t>الالتزام بمسك الدفاتر التجارية</w:t>
      </w:r>
    </w:p>
    <w:p w:rsidR="0022174F" w:rsidRDefault="000F1774" w:rsidP="00264906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الدفاتر التجارية عبارة عن </w:t>
      </w:r>
      <w:r w:rsidR="00BC3841">
        <w:rPr>
          <w:rFonts w:hint="cs"/>
          <w:sz w:val="28"/>
          <w:szCs w:val="28"/>
          <w:rtl/>
          <w:lang w:val="en-US" w:bidi="ar-DZ"/>
        </w:rPr>
        <w:t xml:space="preserve">سجلات أو </w:t>
      </w:r>
      <w:r w:rsidR="00801EA3">
        <w:rPr>
          <w:rFonts w:hint="cs"/>
          <w:sz w:val="28"/>
          <w:szCs w:val="28"/>
          <w:rtl/>
          <w:lang w:val="en-US" w:bidi="ar-DZ"/>
        </w:rPr>
        <w:t xml:space="preserve">كراريس تضم صفحات مرقمة </w:t>
      </w:r>
      <w:r w:rsidR="00924867">
        <w:rPr>
          <w:rFonts w:hint="cs"/>
          <w:sz w:val="28"/>
          <w:szCs w:val="28"/>
          <w:rtl/>
          <w:lang w:val="en-US" w:bidi="ar-DZ"/>
        </w:rPr>
        <w:t>يعدها و</w:t>
      </w:r>
      <w:r w:rsidR="00801EA3">
        <w:rPr>
          <w:rFonts w:hint="cs"/>
          <w:sz w:val="28"/>
          <w:szCs w:val="28"/>
          <w:rtl/>
          <w:lang w:val="en-US" w:bidi="ar-DZ"/>
        </w:rPr>
        <w:t xml:space="preserve">يمسكها التاجر </w:t>
      </w:r>
      <w:r w:rsidR="00924867">
        <w:rPr>
          <w:rFonts w:hint="cs"/>
          <w:sz w:val="28"/>
          <w:szCs w:val="28"/>
          <w:rtl/>
          <w:lang w:val="en-US" w:bidi="ar-DZ"/>
        </w:rPr>
        <w:t xml:space="preserve">نفسه </w:t>
      </w:r>
      <w:r w:rsidR="00B3423F">
        <w:rPr>
          <w:rFonts w:hint="cs"/>
          <w:sz w:val="28"/>
          <w:szCs w:val="28"/>
          <w:rtl/>
          <w:lang w:val="en-US" w:bidi="ar-DZ"/>
        </w:rPr>
        <w:t xml:space="preserve">من أجل </w:t>
      </w:r>
      <w:r w:rsidR="00924867">
        <w:rPr>
          <w:rFonts w:hint="cs"/>
          <w:sz w:val="28"/>
          <w:szCs w:val="28"/>
          <w:rtl/>
          <w:lang w:val="en-US" w:bidi="ar-DZ"/>
        </w:rPr>
        <w:t>بيان مركزه المالي بالوجه الذي يتطلبه القانون</w:t>
      </w:r>
      <w:r w:rsidR="00F05BCD">
        <w:rPr>
          <w:rFonts w:hint="cs"/>
          <w:sz w:val="28"/>
          <w:szCs w:val="28"/>
          <w:rtl/>
          <w:lang w:val="en-US" w:bidi="ar-DZ"/>
        </w:rPr>
        <w:t>، فيدون فيها حقوقه والتزاماته، مشترياته ومبيعاته ووجوه دخله وإنفاقه</w:t>
      </w:r>
      <w:r w:rsidR="00924867">
        <w:rPr>
          <w:rFonts w:hint="cs"/>
          <w:sz w:val="28"/>
          <w:szCs w:val="28"/>
          <w:rtl/>
          <w:lang w:val="en-US" w:bidi="ar-DZ"/>
        </w:rPr>
        <w:t>.</w:t>
      </w:r>
      <w:r w:rsidR="00913B9D">
        <w:rPr>
          <w:rFonts w:hint="cs"/>
          <w:sz w:val="28"/>
          <w:szCs w:val="28"/>
          <w:rtl/>
          <w:lang w:val="en-US" w:bidi="ar-DZ"/>
        </w:rPr>
        <w:t xml:space="preserve"> فه</w:t>
      </w:r>
      <w:r w:rsidR="00533274">
        <w:rPr>
          <w:rFonts w:hint="cs"/>
          <w:sz w:val="28"/>
          <w:szCs w:val="28"/>
          <w:rtl/>
          <w:lang w:val="en-US" w:bidi="ar-DZ"/>
        </w:rPr>
        <w:t>ذه الدفاتر</w:t>
      </w:r>
      <w:r w:rsidR="00913B9D">
        <w:rPr>
          <w:rFonts w:hint="cs"/>
          <w:sz w:val="28"/>
          <w:szCs w:val="28"/>
          <w:rtl/>
          <w:lang w:val="en-US" w:bidi="ar-DZ"/>
        </w:rPr>
        <w:t xml:space="preserve"> عملية ومفيدة </w:t>
      </w:r>
      <w:r w:rsidR="00A278BB">
        <w:rPr>
          <w:rFonts w:hint="cs"/>
          <w:sz w:val="28"/>
          <w:szCs w:val="28"/>
          <w:rtl/>
          <w:lang w:val="en-US" w:bidi="ar-DZ"/>
        </w:rPr>
        <w:t xml:space="preserve">للتاجر </w:t>
      </w:r>
      <w:r w:rsidR="00022811">
        <w:rPr>
          <w:rFonts w:hint="cs"/>
          <w:sz w:val="28"/>
          <w:szCs w:val="28"/>
          <w:rtl/>
          <w:lang w:val="en-US" w:bidi="ar-DZ"/>
        </w:rPr>
        <w:t>نفسه</w:t>
      </w:r>
      <w:r w:rsidR="00264906">
        <w:rPr>
          <w:rFonts w:hint="cs"/>
          <w:sz w:val="28"/>
          <w:szCs w:val="28"/>
          <w:rtl/>
          <w:lang w:val="en-US" w:bidi="ar-DZ"/>
        </w:rPr>
        <w:t xml:space="preserve">، </w:t>
      </w:r>
      <w:r w:rsidR="002A1E02">
        <w:rPr>
          <w:rFonts w:hint="cs"/>
          <w:sz w:val="28"/>
          <w:szCs w:val="28"/>
          <w:rtl/>
          <w:lang w:val="en-US" w:bidi="ar-DZ"/>
        </w:rPr>
        <w:t>و</w:t>
      </w:r>
      <w:r w:rsidR="00264906">
        <w:rPr>
          <w:rFonts w:hint="cs"/>
          <w:sz w:val="28"/>
          <w:szCs w:val="28"/>
          <w:rtl/>
          <w:lang w:val="en-US" w:bidi="ar-DZ"/>
        </w:rPr>
        <w:t xml:space="preserve">كذا </w:t>
      </w:r>
      <w:r w:rsidR="002A1E02">
        <w:rPr>
          <w:rFonts w:hint="cs"/>
          <w:sz w:val="28"/>
          <w:szCs w:val="28"/>
          <w:rtl/>
          <w:lang w:val="en-US" w:bidi="ar-DZ"/>
        </w:rPr>
        <w:t xml:space="preserve">بالنسبة للغير </w:t>
      </w:r>
      <w:r w:rsidR="00264906">
        <w:rPr>
          <w:rFonts w:hint="cs"/>
          <w:sz w:val="28"/>
          <w:szCs w:val="28"/>
          <w:rtl/>
          <w:lang w:val="en-US" w:bidi="ar-DZ"/>
        </w:rPr>
        <w:t xml:space="preserve">فهي </w:t>
      </w:r>
      <w:r w:rsidR="002A1E02">
        <w:rPr>
          <w:rFonts w:hint="cs"/>
          <w:sz w:val="28"/>
          <w:szCs w:val="28"/>
          <w:rtl/>
          <w:lang w:val="en-US" w:bidi="ar-DZ"/>
        </w:rPr>
        <w:t>تكتسي أهمية بالغة</w:t>
      </w:r>
      <w:r w:rsidR="00264906">
        <w:rPr>
          <w:rFonts w:hint="cs"/>
          <w:sz w:val="28"/>
          <w:szCs w:val="28"/>
          <w:rtl/>
          <w:lang w:val="en-US" w:bidi="ar-DZ"/>
        </w:rPr>
        <w:t>.</w:t>
      </w:r>
    </w:p>
    <w:p w:rsidR="005F55A8" w:rsidRDefault="00FA40A2" w:rsidP="00D91C94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AD0485">
        <w:rPr>
          <w:rFonts w:hint="cs"/>
          <w:sz w:val="28"/>
          <w:szCs w:val="28"/>
          <w:rtl/>
          <w:lang w:val="en-US" w:bidi="ar-DZ"/>
        </w:rPr>
        <w:t xml:space="preserve">من أجل </w:t>
      </w:r>
      <w:r w:rsidR="0022174F">
        <w:rPr>
          <w:rFonts w:hint="cs"/>
          <w:sz w:val="28"/>
          <w:szCs w:val="28"/>
          <w:rtl/>
          <w:lang w:val="en-US" w:bidi="ar-DZ"/>
        </w:rPr>
        <w:t xml:space="preserve">كل هذه الأسباب ألزم المشرع التجار </w:t>
      </w:r>
      <w:r w:rsidR="00EC2356">
        <w:rPr>
          <w:rFonts w:hint="cs"/>
          <w:sz w:val="28"/>
          <w:szCs w:val="28"/>
          <w:rtl/>
          <w:lang w:val="en-US" w:bidi="ar-DZ"/>
        </w:rPr>
        <w:t>- تحت طائلة مجموعة من الجزاءات المدنية والجزائية -</w:t>
      </w:r>
      <w:r w:rsidR="00D92857">
        <w:rPr>
          <w:rFonts w:hint="cs"/>
          <w:sz w:val="28"/>
          <w:szCs w:val="28"/>
          <w:rtl/>
          <w:lang w:val="en-US" w:bidi="ar-DZ"/>
        </w:rPr>
        <w:t xml:space="preserve"> </w:t>
      </w:r>
      <w:r w:rsidR="0022174F">
        <w:rPr>
          <w:rFonts w:hint="cs"/>
          <w:sz w:val="28"/>
          <w:szCs w:val="28"/>
          <w:rtl/>
          <w:lang w:val="en-US" w:bidi="ar-DZ"/>
        </w:rPr>
        <w:t xml:space="preserve">بأن تكون لهم دفاتر تجارية </w:t>
      </w:r>
      <w:r w:rsidR="00DF5500">
        <w:rPr>
          <w:rFonts w:hint="cs"/>
          <w:sz w:val="28"/>
          <w:szCs w:val="28"/>
          <w:rtl/>
          <w:lang w:val="en-US" w:bidi="ar-DZ"/>
        </w:rPr>
        <w:t xml:space="preserve">نظامية </w:t>
      </w:r>
      <w:r w:rsidR="00293AC0">
        <w:rPr>
          <w:rFonts w:hint="cs"/>
          <w:sz w:val="28"/>
          <w:szCs w:val="28"/>
          <w:rtl/>
          <w:lang w:val="en-US" w:bidi="ar-DZ"/>
        </w:rPr>
        <w:t>معدة وفقًا لشروط قانونية</w:t>
      </w:r>
      <w:r w:rsidR="00D82052">
        <w:rPr>
          <w:rFonts w:hint="cs"/>
          <w:sz w:val="28"/>
          <w:szCs w:val="28"/>
          <w:rtl/>
          <w:lang w:val="en-US" w:bidi="ar-DZ"/>
        </w:rPr>
        <w:t xml:space="preserve"> معينة،</w:t>
      </w:r>
      <w:r w:rsidR="00293AC0">
        <w:rPr>
          <w:rFonts w:hint="cs"/>
          <w:sz w:val="28"/>
          <w:szCs w:val="28"/>
          <w:rtl/>
          <w:lang w:val="en-US" w:bidi="ar-DZ"/>
        </w:rPr>
        <w:t xml:space="preserve"> </w:t>
      </w:r>
      <w:r w:rsidR="00D92857">
        <w:rPr>
          <w:rFonts w:hint="cs"/>
          <w:sz w:val="28"/>
          <w:szCs w:val="28"/>
          <w:rtl/>
          <w:lang w:val="en-US" w:bidi="ar-DZ"/>
        </w:rPr>
        <w:t>مع ضرورة الاحتفاظ بها لمدة زمنية محددة</w:t>
      </w:r>
      <w:r w:rsidR="0090250B">
        <w:rPr>
          <w:rFonts w:hint="cs"/>
          <w:sz w:val="28"/>
          <w:szCs w:val="28"/>
          <w:rtl/>
          <w:lang w:val="en-US" w:bidi="ar-DZ"/>
        </w:rPr>
        <w:t>.</w:t>
      </w:r>
      <w:r w:rsidR="00DF5500">
        <w:rPr>
          <w:rFonts w:hint="cs"/>
          <w:sz w:val="28"/>
          <w:szCs w:val="28"/>
          <w:rtl/>
          <w:lang w:val="en-US" w:bidi="ar-DZ"/>
        </w:rPr>
        <w:t xml:space="preserve">               وعلى ذلك سنتناول </w:t>
      </w:r>
      <w:r w:rsidR="0074290A">
        <w:rPr>
          <w:rFonts w:hint="cs"/>
          <w:sz w:val="28"/>
          <w:szCs w:val="28"/>
          <w:rtl/>
          <w:lang w:val="en-US" w:bidi="ar-DZ"/>
        </w:rPr>
        <w:t>موضوع الدفاتر التجارية من خلال</w:t>
      </w:r>
      <w:r w:rsidR="00207965">
        <w:rPr>
          <w:rFonts w:hint="cs"/>
          <w:sz w:val="28"/>
          <w:szCs w:val="28"/>
          <w:rtl/>
          <w:lang w:val="en-US" w:bidi="ar-DZ"/>
        </w:rPr>
        <w:t xml:space="preserve"> أربع نقاط أساسية: بدء</w:t>
      </w:r>
      <w:r w:rsidR="00D91C94">
        <w:rPr>
          <w:rFonts w:hint="cs"/>
          <w:sz w:val="28"/>
          <w:szCs w:val="28"/>
          <w:rtl/>
          <w:lang w:val="en-US" w:bidi="ar-DZ"/>
        </w:rPr>
        <w:t>ً</w:t>
      </w:r>
      <w:r w:rsidR="00207965">
        <w:rPr>
          <w:rFonts w:hint="cs"/>
          <w:sz w:val="28"/>
          <w:szCs w:val="28"/>
          <w:rtl/>
          <w:lang w:val="en-US" w:bidi="ar-DZ"/>
        </w:rPr>
        <w:t>ا بالأشخاص الملزمين بمسك الدفاتر</w:t>
      </w:r>
      <w:r w:rsidR="004D2B24">
        <w:rPr>
          <w:rFonts w:hint="cs"/>
          <w:sz w:val="28"/>
          <w:szCs w:val="28"/>
          <w:rtl/>
          <w:lang w:val="en-US" w:bidi="ar-DZ"/>
        </w:rPr>
        <w:t xml:space="preserve"> التجارية</w:t>
      </w:r>
      <w:r w:rsidR="00207965">
        <w:rPr>
          <w:rFonts w:hint="cs"/>
          <w:sz w:val="28"/>
          <w:szCs w:val="28"/>
          <w:rtl/>
          <w:lang w:val="en-US" w:bidi="ar-DZ"/>
        </w:rPr>
        <w:t xml:space="preserve"> (الفرع1)، </w:t>
      </w:r>
      <w:r w:rsidR="004D2B24">
        <w:rPr>
          <w:rFonts w:hint="cs"/>
          <w:sz w:val="28"/>
          <w:szCs w:val="28"/>
          <w:rtl/>
          <w:lang w:val="en-US" w:bidi="ar-DZ"/>
        </w:rPr>
        <w:t xml:space="preserve">ثم أنواع الدفاتر التجارية (الفرع2)، </w:t>
      </w:r>
      <w:r w:rsidR="00D91C94">
        <w:rPr>
          <w:rFonts w:hint="cs"/>
          <w:sz w:val="28"/>
          <w:szCs w:val="28"/>
          <w:rtl/>
          <w:lang w:val="en-US" w:bidi="ar-DZ"/>
        </w:rPr>
        <w:t xml:space="preserve">تليها مسألة انتظام الدفاتر التجارية (الفرع3)، </w:t>
      </w:r>
      <w:r w:rsidR="008722A5">
        <w:rPr>
          <w:rFonts w:hint="cs"/>
          <w:sz w:val="28"/>
          <w:szCs w:val="28"/>
          <w:rtl/>
          <w:lang w:val="en-US" w:bidi="ar-DZ"/>
        </w:rPr>
        <w:t xml:space="preserve">لنختم بأهم </w:t>
      </w:r>
      <w:r w:rsidR="00983501">
        <w:rPr>
          <w:rFonts w:hint="cs"/>
          <w:sz w:val="28"/>
          <w:szCs w:val="28"/>
          <w:rtl/>
          <w:lang w:val="en-US" w:bidi="ar-DZ"/>
        </w:rPr>
        <w:t>نقطة وهي حجية الدفاتر التجارية في الإثبات (الفرع4):</w:t>
      </w:r>
    </w:p>
    <w:p w:rsidR="001F3DBB" w:rsidRPr="00607064" w:rsidRDefault="004D1F01" w:rsidP="001F3DBB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ab/>
      </w:r>
      <w:r w:rsidR="001F3DBB" w:rsidRPr="00B34CC7">
        <w:rPr>
          <w:rFonts w:hint="cs"/>
          <w:b/>
          <w:bCs/>
          <w:sz w:val="32"/>
          <w:szCs w:val="32"/>
          <w:rtl/>
          <w:lang w:val="en-US" w:bidi="ar-DZ"/>
        </w:rPr>
        <w:t>الفرع</w:t>
      </w:r>
      <w:r w:rsidR="001F3DBB">
        <w:rPr>
          <w:rFonts w:hint="cs"/>
          <w:b/>
          <w:bCs/>
          <w:sz w:val="32"/>
          <w:szCs w:val="32"/>
          <w:rtl/>
          <w:lang w:val="en-US" w:bidi="ar-DZ"/>
        </w:rPr>
        <w:t>1:</w:t>
      </w:r>
      <w:r w:rsidR="00983501">
        <w:rPr>
          <w:rFonts w:hint="cs"/>
          <w:b/>
          <w:bCs/>
          <w:sz w:val="32"/>
          <w:szCs w:val="32"/>
          <w:rtl/>
          <w:lang w:val="en-US" w:bidi="ar-DZ"/>
        </w:rPr>
        <w:t xml:space="preserve"> الأشخاص الملزمون بمسك الدفاتر التجارية</w:t>
      </w:r>
    </w:p>
    <w:p w:rsidR="001F3DBB" w:rsidRDefault="00032AE6" w:rsidP="001F3DBB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جاء في المادة 9 من القانون التجاري ما يلي:</w:t>
      </w:r>
    </w:p>
    <w:p w:rsidR="00032AE6" w:rsidRDefault="00032AE6" w:rsidP="00032AE6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 xml:space="preserve">" </w:t>
      </w:r>
      <w:r w:rsidR="00582117" w:rsidRPr="002E752F">
        <w:rPr>
          <w:rFonts w:hint="cs"/>
          <w:i/>
          <w:iCs/>
          <w:sz w:val="28"/>
          <w:szCs w:val="28"/>
          <w:rtl/>
          <w:lang w:val="en-US" w:bidi="ar-DZ"/>
        </w:rPr>
        <w:t xml:space="preserve">كل شخص طبيعي أو معنوي له صفة التاجر ملزم بمسك دفاتر لليومية يقيد فيها يومًا بيوم عمليات المقاولة </w:t>
      </w:r>
      <w:r w:rsidR="00E649DC" w:rsidRPr="002E752F">
        <w:rPr>
          <w:rFonts w:hint="cs"/>
          <w:i/>
          <w:iCs/>
          <w:sz w:val="28"/>
          <w:szCs w:val="28"/>
          <w:rtl/>
          <w:lang w:val="en-US" w:bidi="ar-DZ"/>
        </w:rPr>
        <w:t xml:space="preserve">  أو أن يراجع على الأقل </w:t>
      </w:r>
      <w:r w:rsidR="00A63B53" w:rsidRPr="002E752F">
        <w:rPr>
          <w:rFonts w:hint="cs"/>
          <w:i/>
          <w:iCs/>
          <w:sz w:val="28"/>
          <w:szCs w:val="28"/>
          <w:rtl/>
          <w:lang w:val="en-US" w:bidi="ar-DZ"/>
        </w:rPr>
        <w:t xml:space="preserve">نتائج هذه العمليات شهريًا بشرط أن يحتفظ في هذه الحالة </w:t>
      </w:r>
      <w:r w:rsidR="002E752F" w:rsidRPr="002E752F">
        <w:rPr>
          <w:rFonts w:hint="cs"/>
          <w:i/>
          <w:iCs/>
          <w:sz w:val="28"/>
          <w:szCs w:val="28"/>
          <w:rtl/>
          <w:lang w:val="en-US" w:bidi="ar-DZ"/>
        </w:rPr>
        <w:t>بكافة الوثائق التي يمكن معها مراجعة تلك العمليات يوميًا</w:t>
      </w:r>
      <w:r w:rsidR="002E752F">
        <w:rPr>
          <w:rFonts w:hint="cs"/>
          <w:sz w:val="28"/>
          <w:szCs w:val="28"/>
          <w:rtl/>
          <w:lang w:val="en-US" w:bidi="ar-DZ"/>
        </w:rPr>
        <w:t xml:space="preserve"> ".</w:t>
      </w:r>
    </w:p>
    <w:p w:rsidR="0058202A" w:rsidRDefault="0058202A" w:rsidP="000B1B36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وعليه فالالتزام بمسك الدفاتر التجارية واجب قانوني مفروض على كل من يكتسب صفة التاجر،</w:t>
      </w:r>
      <w:r w:rsidR="00ED6680">
        <w:rPr>
          <w:rFonts w:hint="cs"/>
          <w:sz w:val="28"/>
          <w:szCs w:val="28"/>
          <w:rtl/>
          <w:lang w:val="en-US" w:bidi="ar-DZ"/>
        </w:rPr>
        <w:t xml:space="preserve"> </w:t>
      </w:r>
      <w:r w:rsidR="00055B44">
        <w:rPr>
          <w:rFonts w:hint="cs"/>
          <w:sz w:val="28"/>
          <w:szCs w:val="28"/>
          <w:rtl/>
          <w:lang w:val="en-US" w:bidi="ar-DZ"/>
        </w:rPr>
        <w:t xml:space="preserve">            </w:t>
      </w:r>
      <w:r w:rsidR="001D758B">
        <w:rPr>
          <w:rFonts w:hint="cs"/>
          <w:sz w:val="28"/>
          <w:szCs w:val="28"/>
          <w:rtl/>
          <w:lang w:val="en-US" w:bidi="ar-DZ"/>
        </w:rPr>
        <w:t>سواء كان شخصًا طبيعيًا أو معنويًا (شركة تجارية مثلًا)</w:t>
      </w:r>
      <w:r w:rsidR="007814D8">
        <w:rPr>
          <w:rFonts w:hint="cs"/>
          <w:sz w:val="28"/>
          <w:szCs w:val="28"/>
          <w:rtl/>
          <w:lang w:val="en-US" w:bidi="ar-DZ"/>
        </w:rPr>
        <w:t>،</w:t>
      </w:r>
      <w:r w:rsidR="00035EB6">
        <w:rPr>
          <w:rFonts w:hint="cs"/>
          <w:sz w:val="28"/>
          <w:szCs w:val="28"/>
          <w:rtl/>
          <w:lang w:val="en-US" w:bidi="ar-DZ"/>
        </w:rPr>
        <w:t xml:space="preserve"> </w:t>
      </w:r>
      <w:r w:rsidR="00D65415">
        <w:rPr>
          <w:rFonts w:hint="cs"/>
          <w:sz w:val="28"/>
          <w:szCs w:val="28"/>
          <w:rtl/>
          <w:lang w:val="en-US" w:bidi="ar-DZ"/>
        </w:rPr>
        <w:t xml:space="preserve">وطنيًا أو أجنبيًا طالما أنه يمارس التجارة </w:t>
      </w:r>
      <w:r w:rsidR="00055B44">
        <w:rPr>
          <w:rFonts w:hint="cs"/>
          <w:sz w:val="28"/>
          <w:szCs w:val="28"/>
          <w:rtl/>
          <w:lang w:val="en-US" w:bidi="ar-DZ"/>
        </w:rPr>
        <w:t>في إقليم الدولة الجزائرية.</w:t>
      </w:r>
      <w:r w:rsidR="007814D8">
        <w:rPr>
          <w:rFonts w:hint="cs"/>
          <w:sz w:val="28"/>
          <w:szCs w:val="28"/>
          <w:rtl/>
          <w:lang w:val="en-US" w:bidi="ar-DZ"/>
        </w:rPr>
        <w:t xml:space="preserve"> أما باقي الأفراد العاديين الذين لا يحوزون هذه الصفة</w:t>
      </w:r>
      <w:r w:rsidR="00133413">
        <w:rPr>
          <w:rFonts w:hint="cs"/>
          <w:sz w:val="28"/>
          <w:szCs w:val="28"/>
          <w:rtl/>
          <w:lang w:val="en-US" w:bidi="ar-DZ"/>
        </w:rPr>
        <w:t xml:space="preserve"> </w:t>
      </w:r>
      <w:r w:rsidR="00AC2DC3">
        <w:rPr>
          <w:rFonts w:hint="cs"/>
          <w:sz w:val="28"/>
          <w:szCs w:val="28"/>
          <w:rtl/>
          <w:lang w:val="en-US" w:bidi="ar-DZ"/>
        </w:rPr>
        <w:t xml:space="preserve">فهم غير معنيين قانونًا </w:t>
      </w:r>
      <w:r w:rsidR="00707589">
        <w:rPr>
          <w:rFonts w:hint="cs"/>
          <w:sz w:val="28"/>
          <w:szCs w:val="28"/>
          <w:rtl/>
          <w:lang w:val="en-US" w:bidi="ar-DZ"/>
        </w:rPr>
        <w:t xml:space="preserve">بهذا الالتزام حتى ولو قاموا بممارسة أعمال تجارية </w:t>
      </w:r>
      <w:r w:rsidR="00D920B8">
        <w:rPr>
          <w:rFonts w:hint="cs"/>
          <w:sz w:val="28"/>
          <w:szCs w:val="28"/>
          <w:rtl/>
          <w:lang w:val="en-US" w:bidi="ar-DZ"/>
        </w:rPr>
        <w:t>منفردة</w:t>
      </w:r>
      <w:r w:rsidR="00A17317">
        <w:rPr>
          <w:rFonts w:hint="cs"/>
          <w:sz w:val="28"/>
          <w:szCs w:val="28"/>
          <w:rtl/>
          <w:lang w:val="en-US" w:bidi="ar-DZ"/>
        </w:rPr>
        <w:t xml:space="preserve"> (كالشراء من أجل إعادة البيع)</w:t>
      </w:r>
      <w:r w:rsidR="009F7E5C">
        <w:rPr>
          <w:rFonts w:hint="cs"/>
          <w:sz w:val="28"/>
          <w:szCs w:val="28"/>
          <w:rtl/>
          <w:lang w:val="en-US" w:bidi="ar-DZ"/>
        </w:rPr>
        <w:t>،</w:t>
      </w:r>
      <w:r w:rsidR="00D920B8">
        <w:rPr>
          <w:rFonts w:hint="cs"/>
          <w:sz w:val="28"/>
          <w:szCs w:val="28"/>
          <w:rtl/>
          <w:lang w:val="en-US" w:bidi="ar-DZ"/>
        </w:rPr>
        <w:t xml:space="preserve"> أو </w:t>
      </w:r>
      <w:r w:rsidR="00133413">
        <w:rPr>
          <w:rFonts w:hint="cs"/>
          <w:sz w:val="28"/>
          <w:szCs w:val="28"/>
          <w:rtl/>
          <w:lang w:val="en-US" w:bidi="ar-DZ"/>
        </w:rPr>
        <w:t xml:space="preserve">أية أعمال </w:t>
      </w:r>
      <w:r w:rsidR="000167FC">
        <w:rPr>
          <w:rFonts w:hint="cs"/>
          <w:sz w:val="28"/>
          <w:szCs w:val="28"/>
          <w:rtl/>
          <w:lang w:val="en-US" w:bidi="ar-DZ"/>
        </w:rPr>
        <w:t xml:space="preserve">تجارية </w:t>
      </w:r>
      <w:r w:rsidR="00133413">
        <w:rPr>
          <w:rFonts w:hint="cs"/>
          <w:sz w:val="28"/>
          <w:szCs w:val="28"/>
          <w:rtl/>
          <w:lang w:val="en-US" w:bidi="ar-DZ"/>
        </w:rPr>
        <w:t xml:space="preserve">أخرى </w:t>
      </w:r>
      <w:r w:rsidR="00055B44">
        <w:rPr>
          <w:rFonts w:hint="cs"/>
          <w:sz w:val="28"/>
          <w:szCs w:val="28"/>
          <w:rtl/>
          <w:lang w:val="en-US" w:bidi="ar-DZ"/>
        </w:rPr>
        <w:t xml:space="preserve">             </w:t>
      </w:r>
      <w:r w:rsidR="00D920B8">
        <w:rPr>
          <w:rFonts w:hint="cs"/>
          <w:sz w:val="28"/>
          <w:szCs w:val="28"/>
          <w:rtl/>
          <w:lang w:val="en-US" w:bidi="ar-DZ"/>
        </w:rPr>
        <w:t>على</w:t>
      </w:r>
      <w:r w:rsidR="00133413">
        <w:rPr>
          <w:rFonts w:hint="cs"/>
          <w:sz w:val="28"/>
          <w:szCs w:val="28"/>
          <w:rtl/>
          <w:lang w:val="en-US" w:bidi="ar-DZ"/>
        </w:rPr>
        <w:t xml:space="preserve"> مراحل متقطعة. </w:t>
      </w:r>
      <w:r w:rsidR="00D920B8">
        <w:rPr>
          <w:rFonts w:hint="cs"/>
          <w:sz w:val="28"/>
          <w:szCs w:val="28"/>
          <w:rtl/>
          <w:lang w:val="en-US" w:bidi="ar-DZ"/>
        </w:rPr>
        <w:t xml:space="preserve"> </w:t>
      </w:r>
      <w:r w:rsidR="001D758B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FE7BC4" w:rsidRPr="00607064" w:rsidRDefault="00FE7BC4" w:rsidP="00FE7BC4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ab/>
      </w:r>
      <w:r w:rsidRPr="00B34CC7">
        <w:rPr>
          <w:rFonts w:hint="cs"/>
          <w:b/>
          <w:bCs/>
          <w:sz w:val="32"/>
          <w:szCs w:val="32"/>
          <w:rtl/>
          <w:lang w:val="en-US" w:bidi="ar-DZ"/>
        </w:rPr>
        <w:t>الفرع</w:t>
      </w:r>
      <w:r>
        <w:rPr>
          <w:rFonts w:hint="cs"/>
          <w:b/>
          <w:bCs/>
          <w:sz w:val="32"/>
          <w:szCs w:val="32"/>
          <w:rtl/>
          <w:lang w:val="en-US" w:bidi="ar-DZ"/>
        </w:rPr>
        <w:t>2: أنواع الدفاتر التجارية</w:t>
      </w:r>
    </w:p>
    <w:p w:rsidR="002F4DC4" w:rsidRDefault="00350F5B" w:rsidP="0099441E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99441E">
        <w:rPr>
          <w:rFonts w:hint="cs"/>
          <w:sz w:val="28"/>
          <w:szCs w:val="28"/>
          <w:rtl/>
          <w:lang w:val="en-US" w:bidi="ar-DZ"/>
        </w:rPr>
        <w:t xml:space="preserve">الدفاتر التجارية </w:t>
      </w:r>
      <w:r w:rsidR="004954BF">
        <w:rPr>
          <w:rFonts w:hint="cs"/>
          <w:sz w:val="28"/>
          <w:szCs w:val="28"/>
          <w:rtl/>
          <w:lang w:val="en-US" w:bidi="ar-DZ"/>
        </w:rPr>
        <w:t>ليست نوعًا واحدًا</w:t>
      </w:r>
      <w:r w:rsidR="00474DFF">
        <w:rPr>
          <w:rFonts w:hint="cs"/>
          <w:sz w:val="28"/>
          <w:szCs w:val="28"/>
          <w:rtl/>
          <w:lang w:val="en-US" w:bidi="ar-DZ"/>
        </w:rPr>
        <w:t xml:space="preserve"> فهناك الدفاتر الإجبارية التي لا غن</w:t>
      </w:r>
      <w:r w:rsidR="00EC7164">
        <w:rPr>
          <w:rFonts w:hint="cs"/>
          <w:sz w:val="28"/>
          <w:szCs w:val="28"/>
          <w:rtl/>
          <w:lang w:val="en-US" w:bidi="ar-DZ"/>
        </w:rPr>
        <w:t>ى</w:t>
      </w:r>
      <w:r w:rsidR="00474DFF">
        <w:rPr>
          <w:rFonts w:hint="cs"/>
          <w:sz w:val="28"/>
          <w:szCs w:val="28"/>
          <w:rtl/>
          <w:lang w:val="en-US" w:bidi="ar-DZ"/>
        </w:rPr>
        <w:t xml:space="preserve"> للتاجر عنها (أولًا)</w:t>
      </w:r>
      <w:r w:rsidR="00EC7164">
        <w:rPr>
          <w:rFonts w:hint="cs"/>
          <w:sz w:val="28"/>
          <w:szCs w:val="28"/>
          <w:rtl/>
          <w:lang w:val="en-US" w:bidi="ar-DZ"/>
        </w:rPr>
        <w:t>،                وهناك</w:t>
      </w:r>
      <w:r w:rsidR="00474DFF">
        <w:rPr>
          <w:rFonts w:hint="cs"/>
          <w:sz w:val="28"/>
          <w:szCs w:val="28"/>
          <w:rtl/>
          <w:lang w:val="en-US" w:bidi="ar-DZ"/>
        </w:rPr>
        <w:t xml:space="preserve"> </w:t>
      </w:r>
      <w:r w:rsidR="00EC7164">
        <w:rPr>
          <w:rFonts w:hint="cs"/>
          <w:sz w:val="28"/>
          <w:szCs w:val="28"/>
          <w:rtl/>
          <w:lang w:val="en-US" w:bidi="ar-DZ"/>
        </w:rPr>
        <w:t xml:space="preserve">الدفاتر الاختيارية أو الجوازية </w:t>
      </w:r>
      <w:r w:rsidR="002C5199">
        <w:rPr>
          <w:rFonts w:hint="cs"/>
          <w:sz w:val="28"/>
          <w:szCs w:val="28"/>
          <w:rtl/>
          <w:lang w:val="en-US" w:bidi="ar-DZ"/>
        </w:rPr>
        <w:t>التي بإمكانه مسكها إذا اتجهت إرادته لذلك</w:t>
      </w:r>
      <w:r w:rsidR="00812E9B">
        <w:rPr>
          <w:rFonts w:hint="cs"/>
          <w:sz w:val="28"/>
          <w:szCs w:val="28"/>
          <w:rtl/>
          <w:lang w:val="en-US" w:bidi="ar-DZ"/>
        </w:rPr>
        <w:t xml:space="preserve"> (ثانيا):</w:t>
      </w:r>
    </w:p>
    <w:p w:rsidR="002F4DC4" w:rsidRPr="002F4DC4" w:rsidRDefault="002F4DC4" w:rsidP="002F4DC4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2F4DC4">
        <w:rPr>
          <w:rFonts w:hint="cs"/>
          <w:b/>
          <w:bCs/>
          <w:sz w:val="32"/>
          <w:szCs w:val="32"/>
          <w:rtl/>
          <w:lang w:val="en-US" w:bidi="ar-DZ"/>
        </w:rPr>
        <w:tab/>
      </w:r>
      <w:r w:rsidRPr="002F4DC4">
        <w:rPr>
          <w:rFonts w:hint="cs"/>
          <w:b/>
          <w:bCs/>
          <w:sz w:val="32"/>
          <w:szCs w:val="32"/>
          <w:rtl/>
          <w:lang w:val="en-US" w:bidi="ar-DZ"/>
        </w:rPr>
        <w:tab/>
        <w:t>أولا: الدفاتر الإجبارية</w:t>
      </w:r>
    </w:p>
    <w:p w:rsidR="009720C9" w:rsidRDefault="00EC21EE" w:rsidP="0099441E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وهي تلك الدفاتر التجارية التي </w:t>
      </w:r>
      <w:r w:rsidR="009E0C13">
        <w:rPr>
          <w:rFonts w:hint="cs"/>
          <w:sz w:val="28"/>
          <w:szCs w:val="28"/>
          <w:rtl/>
          <w:lang w:val="en-US" w:bidi="ar-DZ"/>
        </w:rPr>
        <w:t>نص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3B758C">
        <w:rPr>
          <w:rFonts w:hint="cs"/>
          <w:sz w:val="28"/>
          <w:szCs w:val="28"/>
          <w:rtl/>
          <w:lang w:val="en-US" w:bidi="ar-DZ"/>
        </w:rPr>
        <w:t>القانون</w:t>
      </w:r>
      <w:r>
        <w:rPr>
          <w:rFonts w:hint="cs"/>
          <w:sz w:val="28"/>
          <w:szCs w:val="28"/>
          <w:rtl/>
          <w:lang w:val="en-US" w:bidi="ar-DZ"/>
        </w:rPr>
        <w:t xml:space="preserve"> صراحة </w:t>
      </w:r>
      <w:r w:rsidR="009E0C13">
        <w:rPr>
          <w:rFonts w:hint="cs"/>
          <w:sz w:val="28"/>
          <w:szCs w:val="28"/>
          <w:rtl/>
          <w:lang w:val="en-US" w:bidi="ar-DZ"/>
        </w:rPr>
        <w:t xml:space="preserve">على إلزامية مسكها من قبل التاجر، فزيادة على </w:t>
      </w:r>
      <w:r w:rsidR="009E0C13" w:rsidRPr="003B758C">
        <w:rPr>
          <w:rFonts w:hint="cs"/>
          <w:i/>
          <w:iCs/>
          <w:sz w:val="28"/>
          <w:szCs w:val="28"/>
          <w:u w:val="double"/>
          <w:rtl/>
          <w:lang w:val="en-US" w:bidi="ar-DZ"/>
        </w:rPr>
        <w:t>دفتر اليومية</w:t>
      </w:r>
      <w:r w:rsidR="009E0C13">
        <w:rPr>
          <w:rFonts w:hint="cs"/>
          <w:sz w:val="28"/>
          <w:szCs w:val="28"/>
          <w:rtl/>
          <w:lang w:val="en-US" w:bidi="ar-DZ"/>
        </w:rPr>
        <w:t xml:space="preserve"> المكرس</w:t>
      </w:r>
      <w:r w:rsidR="000C3C88">
        <w:rPr>
          <w:rFonts w:hint="cs"/>
          <w:sz w:val="28"/>
          <w:szCs w:val="28"/>
          <w:rtl/>
          <w:lang w:val="en-US" w:bidi="ar-DZ"/>
        </w:rPr>
        <w:t xml:space="preserve"> صراحة</w:t>
      </w:r>
      <w:r w:rsidR="009E0C13">
        <w:rPr>
          <w:rFonts w:hint="cs"/>
          <w:sz w:val="28"/>
          <w:szCs w:val="28"/>
          <w:rtl/>
          <w:lang w:val="en-US" w:bidi="ar-DZ"/>
        </w:rPr>
        <w:t xml:space="preserve"> في المادة 9 من القانون التجاري</w:t>
      </w:r>
      <w:r w:rsidR="003B758C">
        <w:rPr>
          <w:rFonts w:hint="cs"/>
          <w:sz w:val="28"/>
          <w:szCs w:val="28"/>
          <w:rtl/>
          <w:lang w:val="en-US" w:bidi="ar-DZ"/>
        </w:rPr>
        <w:t xml:space="preserve"> المذكورة أعلاه</w:t>
      </w:r>
      <w:r w:rsidR="009E0C13">
        <w:rPr>
          <w:rFonts w:hint="cs"/>
          <w:sz w:val="28"/>
          <w:szCs w:val="28"/>
          <w:rtl/>
          <w:lang w:val="en-US" w:bidi="ar-DZ"/>
        </w:rPr>
        <w:t xml:space="preserve">، اشترط المشرع </w:t>
      </w:r>
      <w:r w:rsidR="00E163E6">
        <w:rPr>
          <w:rFonts w:hint="cs"/>
          <w:sz w:val="28"/>
          <w:szCs w:val="28"/>
          <w:rtl/>
          <w:lang w:val="en-US" w:bidi="ar-DZ"/>
        </w:rPr>
        <w:t>إلى جانبه</w:t>
      </w:r>
      <w:r w:rsidR="003B758C">
        <w:rPr>
          <w:rFonts w:hint="cs"/>
          <w:sz w:val="28"/>
          <w:szCs w:val="28"/>
          <w:rtl/>
          <w:lang w:val="en-US" w:bidi="ar-DZ"/>
        </w:rPr>
        <w:t xml:space="preserve"> </w:t>
      </w:r>
      <w:r w:rsidR="00B17B71">
        <w:rPr>
          <w:rFonts w:hint="cs"/>
          <w:sz w:val="28"/>
          <w:szCs w:val="28"/>
          <w:rtl/>
          <w:lang w:val="en-US" w:bidi="ar-DZ"/>
        </w:rPr>
        <w:t xml:space="preserve">                     </w:t>
      </w:r>
      <w:r w:rsidR="003B758C" w:rsidRPr="007C0DF4">
        <w:rPr>
          <w:rFonts w:hint="cs"/>
          <w:i/>
          <w:iCs/>
          <w:sz w:val="28"/>
          <w:szCs w:val="28"/>
          <w:u w:val="double"/>
          <w:rtl/>
          <w:lang w:val="en-US" w:bidi="ar-DZ"/>
        </w:rPr>
        <w:t>دفتر الجرد</w:t>
      </w:r>
      <w:r w:rsidR="00B17B71">
        <w:rPr>
          <w:rFonts w:hint="cs"/>
          <w:i/>
          <w:iCs/>
          <w:sz w:val="28"/>
          <w:szCs w:val="28"/>
          <w:u w:val="double"/>
          <w:rtl/>
          <w:lang w:val="en-US" w:bidi="ar-DZ"/>
        </w:rPr>
        <w:t xml:space="preserve"> والميزانية</w:t>
      </w:r>
      <w:r w:rsidR="003B758C">
        <w:rPr>
          <w:rFonts w:hint="cs"/>
          <w:sz w:val="28"/>
          <w:szCs w:val="28"/>
          <w:rtl/>
          <w:lang w:val="en-US" w:bidi="ar-DZ"/>
        </w:rPr>
        <w:t xml:space="preserve"> بموجب المادة </w:t>
      </w:r>
      <w:r w:rsidR="007C0DF4">
        <w:rPr>
          <w:rFonts w:hint="cs"/>
          <w:sz w:val="28"/>
          <w:szCs w:val="28"/>
          <w:rtl/>
          <w:lang w:val="en-US" w:bidi="ar-DZ"/>
        </w:rPr>
        <w:t>10 من القانون التجاري، والتي جاء فيها:</w:t>
      </w:r>
    </w:p>
    <w:p w:rsidR="002F4DC4" w:rsidRDefault="007C0DF4" w:rsidP="00C55BA9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" </w:t>
      </w:r>
      <w:r w:rsidRPr="00F56B8C">
        <w:rPr>
          <w:rFonts w:hint="cs"/>
          <w:i/>
          <w:iCs/>
          <w:sz w:val="28"/>
          <w:szCs w:val="28"/>
          <w:rtl/>
          <w:lang w:val="en-US" w:bidi="ar-DZ"/>
        </w:rPr>
        <w:t xml:space="preserve">يجب عليه أيضًا </w:t>
      </w:r>
      <w:r w:rsidR="00E653C8" w:rsidRPr="00F56B8C">
        <w:rPr>
          <w:rFonts w:hint="cs"/>
          <w:i/>
          <w:iCs/>
          <w:sz w:val="28"/>
          <w:szCs w:val="28"/>
          <w:rtl/>
          <w:lang w:val="en-US" w:bidi="ar-DZ"/>
        </w:rPr>
        <w:t>أن يجري سنويًا جردًا لعناصر</w:t>
      </w:r>
      <w:r w:rsidR="00BB515F" w:rsidRPr="00F56B8C">
        <w:rPr>
          <w:rFonts w:hint="cs"/>
          <w:i/>
          <w:iCs/>
          <w:sz w:val="28"/>
          <w:szCs w:val="28"/>
          <w:rtl/>
          <w:lang w:val="en-US" w:bidi="ar-DZ"/>
        </w:rPr>
        <w:t xml:space="preserve"> أصول وخصوم مقاولته</w:t>
      </w:r>
      <w:r w:rsidR="00E653C8" w:rsidRPr="00F56B8C">
        <w:rPr>
          <w:rFonts w:hint="cs"/>
          <w:i/>
          <w:iCs/>
          <w:sz w:val="28"/>
          <w:szCs w:val="28"/>
          <w:rtl/>
          <w:lang w:val="en-US" w:bidi="ar-DZ"/>
        </w:rPr>
        <w:t xml:space="preserve"> </w:t>
      </w:r>
      <w:r w:rsidR="00BB515F" w:rsidRPr="00F56B8C">
        <w:rPr>
          <w:rFonts w:hint="cs"/>
          <w:i/>
          <w:iCs/>
          <w:sz w:val="28"/>
          <w:szCs w:val="28"/>
          <w:rtl/>
          <w:lang w:val="en-US" w:bidi="ar-DZ"/>
        </w:rPr>
        <w:t xml:space="preserve">وأن يقفل كافة حساباته بقصد إعداد الميزانية وحساب </w:t>
      </w:r>
      <w:r w:rsidR="002B1481" w:rsidRPr="00F56B8C">
        <w:rPr>
          <w:rFonts w:hint="cs"/>
          <w:i/>
          <w:iCs/>
          <w:sz w:val="28"/>
          <w:szCs w:val="28"/>
          <w:rtl/>
          <w:lang w:val="en-US" w:bidi="ar-DZ"/>
        </w:rPr>
        <w:t>النتائج</w:t>
      </w:r>
      <w:r w:rsidR="00B76AF0" w:rsidRPr="00F56B8C">
        <w:rPr>
          <w:rFonts w:hint="cs"/>
          <w:i/>
          <w:iCs/>
          <w:sz w:val="28"/>
          <w:szCs w:val="28"/>
          <w:rtl/>
          <w:lang w:val="en-US" w:bidi="ar-DZ"/>
        </w:rPr>
        <w:t>. وتنسخ بعد ذلك هذه الميزانية وحساب النتائج</w:t>
      </w:r>
      <w:r w:rsidR="00C23C2E" w:rsidRPr="00F56B8C">
        <w:rPr>
          <w:rFonts w:hint="cs"/>
          <w:i/>
          <w:iCs/>
          <w:sz w:val="28"/>
          <w:szCs w:val="28"/>
          <w:rtl/>
          <w:lang w:val="en-US" w:bidi="ar-DZ"/>
        </w:rPr>
        <w:t xml:space="preserve"> في دفتر الجرد</w:t>
      </w:r>
      <w:r w:rsidR="00C23C2E">
        <w:rPr>
          <w:rFonts w:hint="cs"/>
          <w:sz w:val="28"/>
          <w:szCs w:val="28"/>
          <w:rtl/>
          <w:lang w:val="en-US" w:bidi="ar-DZ"/>
        </w:rPr>
        <w:t xml:space="preserve"> ".</w:t>
      </w:r>
    </w:p>
    <w:p w:rsidR="002F4DC4" w:rsidRPr="002F4DC4" w:rsidRDefault="002F4DC4" w:rsidP="002F4DC4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2F4DC4">
        <w:rPr>
          <w:rFonts w:hint="cs"/>
          <w:b/>
          <w:bCs/>
          <w:sz w:val="32"/>
          <w:szCs w:val="32"/>
          <w:rtl/>
          <w:lang w:val="en-US" w:bidi="ar-DZ"/>
        </w:rPr>
        <w:tab/>
      </w:r>
      <w:r w:rsidRPr="002F4DC4">
        <w:rPr>
          <w:rFonts w:hint="cs"/>
          <w:b/>
          <w:bCs/>
          <w:sz w:val="32"/>
          <w:szCs w:val="32"/>
          <w:rtl/>
          <w:lang w:val="en-US" w:bidi="ar-DZ"/>
        </w:rPr>
        <w:tab/>
      </w:r>
      <w:r>
        <w:rPr>
          <w:rFonts w:hint="cs"/>
          <w:b/>
          <w:bCs/>
          <w:sz w:val="32"/>
          <w:szCs w:val="32"/>
          <w:rtl/>
          <w:lang w:val="en-US" w:bidi="ar-DZ"/>
        </w:rPr>
        <w:t>ثانيا</w:t>
      </w:r>
      <w:r w:rsidRPr="002F4DC4">
        <w:rPr>
          <w:rFonts w:hint="cs"/>
          <w:b/>
          <w:bCs/>
          <w:sz w:val="32"/>
          <w:szCs w:val="32"/>
          <w:rtl/>
          <w:lang w:val="en-US" w:bidi="ar-DZ"/>
        </w:rPr>
        <w:t>: الدفاتر ا</w:t>
      </w:r>
      <w:r w:rsidR="005745A6">
        <w:rPr>
          <w:rFonts w:hint="cs"/>
          <w:b/>
          <w:bCs/>
          <w:sz w:val="32"/>
          <w:szCs w:val="32"/>
          <w:rtl/>
          <w:lang w:val="en-US" w:bidi="ar-DZ"/>
        </w:rPr>
        <w:t>لا</w:t>
      </w:r>
      <w:r>
        <w:rPr>
          <w:rFonts w:hint="cs"/>
          <w:b/>
          <w:bCs/>
          <w:sz w:val="32"/>
          <w:szCs w:val="32"/>
          <w:rtl/>
          <w:lang w:val="en-US" w:bidi="ar-DZ"/>
        </w:rPr>
        <w:t>ختيا</w:t>
      </w:r>
      <w:r w:rsidRPr="002F4DC4">
        <w:rPr>
          <w:rFonts w:hint="cs"/>
          <w:b/>
          <w:bCs/>
          <w:sz w:val="32"/>
          <w:szCs w:val="32"/>
          <w:rtl/>
          <w:lang w:val="en-US" w:bidi="ar-DZ"/>
        </w:rPr>
        <w:t>رية</w:t>
      </w:r>
    </w:p>
    <w:p w:rsidR="001F3DBB" w:rsidRDefault="001C2228" w:rsidP="00C55BA9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على عكس النوع السابق فهذه الدفاتر لم يستلزمها القانون صراحة ولم يلزم التجار بمسكها،</w:t>
      </w:r>
      <w:r w:rsidR="00A54564">
        <w:rPr>
          <w:rFonts w:hint="cs"/>
          <w:sz w:val="28"/>
          <w:szCs w:val="28"/>
          <w:rtl/>
          <w:lang w:val="en-US" w:bidi="ar-DZ"/>
        </w:rPr>
        <w:t xml:space="preserve"> </w:t>
      </w:r>
      <w:r w:rsidR="00C12480">
        <w:rPr>
          <w:rFonts w:hint="cs"/>
          <w:sz w:val="28"/>
          <w:szCs w:val="28"/>
          <w:rtl/>
          <w:lang w:val="en-US" w:bidi="ar-DZ"/>
        </w:rPr>
        <w:t xml:space="preserve">              </w:t>
      </w:r>
      <w:r w:rsidR="00AF3CBE">
        <w:rPr>
          <w:rFonts w:hint="cs"/>
          <w:sz w:val="28"/>
          <w:szCs w:val="28"/>
          <w:rtl/>
          <w:lang w:val="en-US" w:bidi="ar-DZ"/>
        </w:rPr>
        <w:t>لذلك فإن لجوء</w:t>
      </w:r>
      <w:r w:rsidR="00194713">
        <w:rPr>
          <w:rFonts w:hint="cs"/>
          <w:sz w:val="28"/>
          <w:szCs w:val="28"/>
          <w:rtl/>
          <w:lang w:val="en-US" w:bidi="ar-DZ"/>
        </w:rPr>
        <w:t xml:space="preserve"> هؤلاء الأخيرين إلى استخدام</w:t>
      </w:r>
      <w:r w:rsidR="00C12480">
        <w:rPr>
          <w:rFonts w:hint="cs"/>
          <w:sz w:val="28"/>
          <w:szCs w:val="28"/>
          <w:rtl/>
          <w:lang w:val="en-US" w:bidi="ar-DZ"/>
        </w:rPr>
        <w:t xml:space="preserve">ها يكون </w:t>
      </w:r>
      <w:r w:rsidR="00F40538">
        <w:rPr>
          <w:rFonts w:hint="cs"/>
          <w:sz w:val="28"/>
          <w:szCs w:val="28"/>
          <w:rtl/>
          <w:lang w:val="en-US" w:bidi="ar-DZ"/>
        </w:rPr>
        <w:t xml:space="preserve">عادة </w:t>
      </w:r>
      <w:r w:rsidR="00C12480">
        <w:rPr>
          <w:rFonts w:hint="cs"/>
          <w:sz w:val="28"/>
          <w:szCs w:val="28"/>
          <w:rtl/>
          <w:lang w:val="en-US" w:bidi="ar-DZ"/>
        </w:rPr>
        <w:t>بمحض إرادتهم</w:t>
      </w:r>
      <w:r w:rsidR="00F40538">
        <w:rPr>
          <w:rFonts w:hint="cs"/>
          <w:sz w:val="28"/>
          <w:szCs w:val="28"/>
          <w:rtl/>
          <w:lang w:val="en-US" w:bidi="ar-DZ"/>
        </w:rPr>
        <w:t xml:space="preserve"> </w:t>
      </w:r>
      <w:r w:rsidR="00776FB0">
        <w:rPr>
          <w:rFonts w:hint="cs"/>
          <w:sz w:val="28"/>
          <w:szCs w:val="28"/>
          <w:rtl/>
          <w:lang w:val="en-US" w:bidi="ar-DZ"/>
        </w:rPr>
        <w:t>تبعًا</w:t>
      </w:r>
      <w:r w:rsidR="00AF3CBE">
        <w:rPr>
          <w:rFonts w:hint="cs"/>
          <w:sz w:val="28"/>
          <w:szCs w:val="28"/>
          <w:rtl/>
          <w:lang w:val="en-US" w:bidi="ar-DZ"/>
        </w:rPr>
        <w:t xml:space="preserve"> </w:t>
      </w:r>
      <w:r w:rsidR="00F40538">
        <w:rPr>
          <w:rFonts w:hint="cs"/>
          <w:sz w:val="28"/>
          <w:szCs w:val="28"/>
          <w:rtl/>
          <w:lang w:val="en-US" w:bidi="ar-DZ"/>
        </w:rPr>
        <w:t>ل</w:t>
      </w:r>
      <w:r w:rsidR="00AF3CBE">
        <w:rPr>
          <w:rFonts w:hint="cs"/>
          <w:sz w:val="28"/>
          <w:szCs w:val="28"/>
          <w:rtl/>
          <w:lang w:val="en-US" w:bidi="ar-DZ"/>
        </w:rPr>
        <w:t>ما تمليه</w:t>
      </w:r>
      <w:r w:rsidR="004946F8">
        <w:rPr>
          <w:rFonts w:hint="cs"/>
          <w:sz w:val="28"/>
          <w:szCs w:val="28"/>
          <w:rtl/>
          <w:lang w:val="en-US" w:bidi="ar-DZ"/>
        </w:rPr>
        <w:t xml:space="preserve"> طبيعة النشاط التجاري وظروف</w:t>
      </w:r>
      <w:r w:rsidR="00194713">
        <w:rPr>
          <w:rFonts w:hint="cs"/>
          <w:sz w:val="28"/>
          <w:szCs w:val="28"/>
          <w:rtl/>
          <w:lang w:val="en-US" w:bidi="ar-DZ"/>
        </w:rPr>
        <w:t xml:space="preserve"> وم</w:t>
      </w:r>
      <w:r w:rsidR="003E223F">
        <w:rPr>
          <w:rFonts w:hint="cs"/>
          <w:sz w:val="28"/>
          <w:szCs w:val="28"/>
          <w:rtl/>
          <w:lang w:val="en-US" w:bidi="ar-DZ"/>
        </w:rPr>
        <w:t xml:space="preserve">قتضيات </w:t>
      </w:r>
      <w:r w:rsidR="00776FB0">
        <w:rPr>
          <w:rFonts w:hint="cs"/>
          <w:sz w:val="28"/>
          <w:szCs w:val="28"/>
          <w:rtl/>
          <w:lang w:val="en-US" w:bidi="ar-DZ"/>
        </w:rPr>
        <w:t>الاستغلال</w:t>
      </w:r>
      <w:r w:rsidR="003E223F">
        <w:rPr>
          <w:rFonts w:hint="cs"/>
          <w:sz w:val="28"/>
          <w:szCs w:val="28"/>
          <w:rtl/>
          <w:lang w:val="en-US" w:bidi="ar-DZ"/>
        </w:rPr>
        <w:t xml:space="preserve"> التجاري. ومن أبرز الدفاتر ال</w:t>
      </w:r>
      <w:r w:rsidR="00D2476A">
        <w:rPr>
          <w:rFonts w:hint="cs"/>
          <w:sz w:val="28"/>
          <w:szCs w:val="28"/>
          <w:rtl/>
          <w:lang w:val="en-US" w:bidi="ar-DZ"/>
        </w:rPr>
        <w:t>اختيار</w:t>
      </w:r>
      <w:r w:rsidR="003E223F">
        <w:rPr>
          <w:rFonts w:hint="cs"/>
          <w:sz w:val="28"/>
          <w:szCs w:val="28"/>
          <w:rtl/>
          <w:lang w:val="en-US" w:bidi="ar-DZ"/>
        </w:rPr>
        <w:t>ية ما يلي:</w:t>
      </w:r>
    </w:p>
    <w:p w:rsidR="002254C5" w:rsidRDefault="00E22FE5" w:rsidP="003777F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- </w:t>
      </w:r>
      <w:r w:rsidRPr="00145B97">
        <w:rPr>
          <w:rFonts w:hint="cs"/>
          <w:b/>
          <w:bCs/>
          <w:sz w:val="28"/>
          <w:szCs w:val="28"/>
          <w:rtl/>
          <w:lang w:val="en-US" w:bidi="ar-DZ"/>
        </w:rPr>
        <w:t xml:space="preserve">دفتر </w:t>
      </w:r>
      <w:r w:rsidR="008573C5">
        <w:rPr>
          <w:rFonts w:hint="cs"/>
          <w:b/>
          <w:bCs/>
          <w:sz w:val="28"/>
          <w:szCs w:val="28"/>
          <w:rtl/>
          <w:lang w:val="en-US" w:bidi="ar-DZ"/>
        </w:rPr>
        <w:t xml:space="preserve">الصندوق أو </w:t>
      </w:r>
      <w:r w:rsidRPr="00145B97">
        <w:rPr>
          <w:rFonts w:hint="cs"/>
          <w:b/>
          <w:bCs/>
          <w:sz w:val="28"/>
          <w:szCs w:val="28"/>
          <w:rtl/>
          <w:lang w:val="en-US" w:bidi="ar-DZ"/>
        </w:rPr>
        <w:t>الخز</w:t>
      </w:r>
      <w:r w:rsidR="003777F0">
        <w:rPr>
          <w:rFonts w:hint="cs"/>
          <w:b/>
          <w:bCs/>
          <w:sz w:val="28"/>
          <w:szCs w:val="28"/>
          <w:rtl/>
          <w:lang w:val="en-US" w:bidi="ar-DZ"/>
        </w:rPr>
        <w:t>ي</w:t>
      </w:r>
      <w:r w:rsidRPr="00145B97">
        <w:rPr>
          <w:rFonts w:hint="cs"/>
          <w:b/>
          <w:bCs/>
          <w:sz w:val="28"/>
          <w:szCs w:val="28"/>
          <w:rtl/>
          <w:lang w:val="en-US" w:bidi="ar-DZ"/>
        </w:rPr>
        <w:t>نة: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58495D">
        <w:rPr>
          <w:rFonts w:hint="cs"/>
          <w:sz w:val="28"/>
          <w:szCs w:val="28"/>
          <w:rtl/>
          <w:lang w:val="en-US" w:bidi="ar-DZ"/>
        </w:rPr>
        <w:t xml:space="preserve">وهو الدفتر </w:t>
      </w:r>
      <w:r w:rsidR="00145B97">
        <w:rPr>
          <w:rFonts w:hint="cs"/>
          <w:sz w:val="28"/>
          <w:szCs w:val="28"/>
          <w:rtl/>
          <w:lang w:val="en-US" w:bidi="ar-DZ"/>
        </w:rPr>
        <w:t xml:space="preserve">الذي </w:t>
      </w:r>
      <w:r w:rsidR="0058495D">
        <w:rPr>
          <w:rFonts w:hint="cs"/>
          <w:sz w:val="28"/>
          <w:szCs w:val="28"/>
          <w:rtl/>
          <w:lang w:val="en-US" w:bidi="ar-DZ"/>
        </w:rPr>
        <w:t>ي</w:t>
      </w:r>
      <w:r w:rsidR="00145B97">
        <w:rPr>
          <w:rFonts w:hint="cs"/>
          <w:sz w:val="28"/>
          <w:szCs w:val="28"/>
          <w:rtl/>
          <w:lang w:val="en-US" w:bidi="ar-DZ"/>
        </w:rPr>
        <w:t>قيد فيه</w:t>
      </w:r>
      <w:r w:rsidR="0058495D">
        <w:rPr>
          <w:rFonts w:hint="cs"/>
          <w:sz w:val="28"/>
          <w:szCs w:val="28"/>
          <w:rtl/>
          <w:lang w:val="en-US" w:bidi="ar-DZ"/>
        </w:rPr>
        <w:t xml:space="preserve"> التاجر حركة السيولة النقد</w:t>
      </w:r>
      <w:r w:rsidR="00AB071D">
        <w:rPr>
          <w:rFonts w:hint="cs"/>
          <w:sz w:val="28"/>
          <w:szCs w:val="28"/>
          <w:rtl/>
          <w:lang w:val="en-US" w:bidi="ar-DZ"/>
        </w:rPr>
        <w:t xml:space="preserve">ية من إيرادات </w:t>
      </w:r>
      <w:r w:rsidR="002254C5">
        <w:rPr>
          <w:rFonts w:hint="cs"/>
          <w:sz w:val="28"/>
          <w:szCs w:val="28"/>
          <w:rtl/>
          <w:lang w:val="en-US" w:bidi="ar-DZ"/>
        </w:rPr>
        <w:t>(</w:t>
      </w:r>
      <w:r w:rsidR="00AB071D">
        <w:rPr>
          <w:rFonts w:hint="cs"/>
          <w:sz w:val="28"/>
          <w:szCs w:val="28"/>
          <w:rtl/>
          <w:lang w:val="en-US" w:bidi="ar-DZ"/>
        </w:rPr>
        <w:t>داخلة</w:t>
      </w:r>
      <w:r w:rsidR="002254C5">
        <w:rPr>
          <w:rFonts w:hint="cs"/>
          <w:sz w:val="28"/>
          <w:szCs w:val="28"/>
          <w:rtl/>
          <w:lang w:val="en-US" w:bidi="ar-DZ"/>
        </w:rPr>
        <w:t>)</w:t>
      </w:r>
      <w:r w:rsidR="00AB071D">
        <w:rPr>
          <w:rFonts w:hint="cs"/>
          <w:sz w:val="28"/>
          <w:szCs w:val="28"/>
          <w:rtl/>
          <w:lang w:val="en-US" w:bidi="ar-DZ"/>
        </w:rPr>
        <w:t xml:space="preserve"> ومصروفات </w:t>
      </w:r>
      <w:r w:rsidR="002254C5">
        <w:rPr>
          <w:rFonts w:hint="cs"/>
          <w:sz w:val="28"/>
          <w:szCs w:val="28"/>
          <w:rtl/>
          <w:lang w:val="en-US" w:bidi="ar-DZ"/>
        </w:rPr>
        <w:t>(</w:t>
      </w:r>
      <w:r w:rsidR="00AB071D">
        <w:rPr>
          <w:rFonts w:hint="cs"/>
          <w:sz w:val="28"/>
          <w:szCs w:val="28"/>
          <w:rtl/>
          <w:lang w:val="en-US" w:bidi="ar-DZ"/>
        </w:rPr>
        <w:t>خارجة</w:t>
      </w:r>
      <w:r w:rsidR="002254C5">
        <w:rPr>
          <w:rFonts w:hint="cs"/>
          <w:sz w:val="28"/>
          <w:szCs w:val="28"/>
          <w:rtl/>
          <w:lang w:val="en-US" w:bidi="ar-DZ"/>
        </w:rPr>
        <w:t>).</w:t>
      </w:r>
    </w:p>
    <w:p w:rsidR="0012385C" w:rsidRDefault="0012385C" w:rsidP="0012385C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- </w:t>
      </w:r>
      <w:r w:rsidRPr="0012385C">
        <w:rPr>
          <w:rFonts w:hint="cs"/>
          <w:b/>
          <w:bCs/>
          <w:sz w:val="28"/>
          <w:szCs w:val="28"/>
          <w:rtl/>
          <w:lang w:val="en-US" w:bidi="ar-DZ"/>
        </w:rPr>
        <w:t>دفتر المشتريات والمبيعات:</w:t>
      </w:r>
      <w:r>
        <w:rPr>
          <w:rFonts w:hint="cs"/>
          <w:sz w:val="28"/>
          <w:szCs w:val="28"/>
          <w:rtl/>
          <w:lang w:val="en-US" w:bidi="ar-DZ"/>
        </w:rPr>
        <w:t xml:space="preserve"> هو الآخر يسجل فيه التاجر حركة السلع والبضائع سواء تلك التي يشتريها </w:t>
      </w:r>
      <w:r w:rsidR="00CF4319">
        <w:rPr>
          <w:rFonts w:hint="cs"/>
          <w:sz w:val="28"/>
          <w:szCs w:val="28"/>
          <w:rtl/>
          <w:lang w:val="en-US" w:bidi="ar-DZ"/>
        </w:rPr>
        <w:t xml:space="preserve">               </w:t>
      </w:r>
      <w:r>
        <w:rPr>
          <w:rFonts w:hint="cs"/>
          <w:sz w:val="28"/>
          <w:szCs w:val="28"/>
          <w:rtl/>
          <w:lang w:val="en-US" w:bidi="ar-DZ"/>
        </w:rPr>
        <w:t xml:space="preserve">أو التي </w:t>
      </w:r>
      <w:r w:rsidR="00CF4319">
        <w:rPr>
          <w:rFonts w:hint="cs"/>
          <w:sz w:val="28"/>
          <w:szCs w:val="28"/>
          <w:rtl/>
          <w:lang w:val="en-US" w:bidi="ar-DZ"/>
        </w:rPr>
        <w:t xml:space="preserve">يقوم بيعها، ويسمى هذا الدفتر كذلك بـ: </w:t>
      </w:r>
      <w:r w:rsidR="00CF4319" w:rsidRPr="00CF4319">
        <w:rPr>
          <w:rFonts w:hint="cs"/>
          <w:b/>
          <w:bCs/>
          <w:sz w:val="28"/>
          <w:szCs w:val="28"/>
          <w:rtl/>
          <w:lang w:val="en-US" w:bidi="ar-DZ"/>
        </w:rPr>
        <w:t>دفتر المخزن</w:t>
      </w:r>
      <w:r w:rsidR="00CF4319">
        <w:rPr>
          <w:rFonts w:hint="cs"/>
          <w:sz w:val="28"/>
          <w:szCs w:val="28"/>
          <w:rtl/>
          <w:lang w:val="en-US" w:bidi="ar-DZ"/>
        </w:rPr>
        <w:t>.</w:t>
      </w:r>
    </w:p>
    <w:p w:rsidR="00E22FE5" w:rsidRDefault="002254C5" w:rsidP="00A424A7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 xml:space="preserve">- </w:t>
      </w:r>
      <w:r w:rsidRPr="002254C5">
        <w:rPr>
          <w:rFonts w:hint="cs"/>
          <w:b/>
          <w:bCs/>
          <w:sz w:val="28"/>
          <w:szCs w:val="28"/>
          <w:rtl/>
          <w:lang w:val="en-US" w:bidi="ar-DZ"/>
        </w:rPr>
        <w:t>دفتر الأوراق التجارية: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B04AAA">
        <w:rPr>
          <w:rFonts w:hint="cs"/>
          <w:sz w:val="28"/>
          <w:szCs w:val="28"/>
          <w:rtl/>
          <w:lang w:val="en-US" w:bidi="ar-DZ"/>
        </w:rPr>
        <w:t xml:space="preserve">وتدون فيه </w:t>
      </w:r>
      <w:r w:rsidR="00151585">
        <w:rPr>
          <w:rFonts w:hint="cs"/>
          <w:sz w:val="28"/>
          <w:szCs w:val="28"/>
          <w:rtl/>
          <w:lang w:val="en-US" w:bidi="ar-DZ"/>
        </w:rPr>
        <w:t>حركة مختلف الأوراق التجارية التي يستخدمها التاجر لتسوية معاملاته التجارية (السفاتج والسندات الإذنية وغيرها) سواء المسحوبة من قبله أو عليه</w:t>
      </w:r>
      <w:r w:rsidR="00A424A7">
        <w:rPr>
          <w:rFonts w:hint="cs"/>
          <w:sz w:val="28"/>
          <w:szCs w:val="28"/>
          <w:rtl/>
          <w:lang w:val="en-US" w:bidi="ar-DZ"/>
        </w:rPr>
        <w:t xml:space="preserve">، حيث تسجل فيه </w:t>
      </w:r>
      <w:r w:rsidR="00AD5FF6">
        <w:rPr>
          <w:rFonts w:hint="cs"/>
          <w:sz w:val="28"/>
          <w:szCs w:val="28"/>
          <w:rtl/>
          <w:lang w:val="en-US" w:bidi="ar-DZ"/>
        </w:rPr>
        <w:t xml:space="preserve">أهم البيانات المتعلقة </w:t>
      </w:r>
      <w:r w:rsidR="00A424A7">
        <w:rPr>
          <w:rFonts w:hint="cs"/>
          <w:sz w:val="28"/>
          <w:szCs w:val="28"/>
          <w:rtl/>
          <w:lang w:val="en-US" w:bidi="ar-DZ"/>
        </w:rPr>
        <w:t>ب</w:t>
      </w:r>
      <w:r w:rsidR="008F47FA">
        <w:rPr>
          <w:rFonts w:hint="cs"/>
          <w:sz w:val="28"/>
          <w:szCs w:val="28"/>
          <w:rtl/>
          <w:lang w:val="en-US" w:bidi="ar-DZ"/>
        </w:rPr>
        <w:t>تلك الأوراق</w:t>
      </w:r>
      <w:r w:rsidR="00A424A7">
        <w:rPr>
          <w:rFonts w:hint="cs"/>
          <w:sz w:val="28"/>
          <w:szCs w:val="28"/>
          <w:rtl/>
          <w:lang w:val="en-US" w:bidi="ar-DZ"/>
        </w:rPr>
        <w:t xml:space="preserve"> </w:t>
      </w:r>
      <w:r w:rsidR="00B04AAA">
        <w:rPr>
          <w:rFonts w:hint="cs"/>
          <w:sz w:val="28"/>
          <w:szCs w:val="28"/>
          <w:rtl/>
          <w:lang w:val="en-US" w:bidi="ar-DZ"/>
        </w:rPr>
        <w:t>لاسيما</w:t>
      </w:r>
      <w:r w:rsidR="00674886">
        <w:rPr>
          <w:rFonts w:hint="cs"/>
          <w:sz w:val="28"/>
          <w:szCs w:val="28"/>
          <w:rtl/>
          <w:lang w:val="en-US" w:bidi="ar-DZ"/>
        </w:rPr>
        <w:t xml:space="preserve"> </w:t>
      </w:r>
      <w:r w:rsidR="00E27B25">
        <w:rPr>
          <w:rFonts w:hint="cs"/>
          <w:sz w:val="28"/>
          <w:szCs w:val="28"/>
          <w:rtl/>
          <w:lang w:val="en-US" w:bidi="ar-DZ"/>
        </w:rPr>
        <w:t>مواعيد استحقاقها.</w:t>
      </w:r>
    </w:p>
    <w:p w:rsidR="00FD5C6D" w:rsidRDefault="004D2FF9" w:rsidP="009A22BF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- </w:t>
      </w:r>
      <w:r w:rsidRPr="004D2FF9">
        <w:rPr>
          <w:rFonts w:hint="cs"/>
          <w:b/>
          <w:bCs/>
          <w:sz w:val="28"/>
          <w:szCs w:val="28"/>
          <w:rtl/>
          <w:lang w:val="en-US" w:bidi="ar-DZ"/>
        </w:rPr>
        <w:t>دفتر الأستاذ</w:t>
      </w:r>
      <w:r w:rsidR="003777F0">
        <w:rPr>
          <w:rFonts w:hint="cs"/>
          <w:b/>
          <w:bCs/>
          <w:sz w:val="28"/>
          <w:szCs w:val="28"/>
          <w:rtl/>
          <w:lang w:val="en-US" w:bidi="ar-DZ"/>
        </w:rPr>
        <w:t xml:space="preserve"> (</w:t>
      </w:r>
      <w:r w:rsidR="003777F0">
        <w:rPr>
          <w:b/>
          <w:bCs/>
          <w:sz w:val="24"/>
          <w:szCs w:val="24"/>
          <w:lang w:bidi="ar-DZ"/>
        </w:rPr>
        <w:t>Grand livre</w:t>
      </w:r>
      <w:r w:rsidR="003777F0">
        <w:rPr>
          <w:rFonts w:hint="cs"/>
          <w:b/>
          <w:bCs/>
          <w:sz w:val="28"/>
          <w:szCs w:val="28"/>
          <w:rtl/>
          <w:lang w:val="en-US" w:bidi="ar-DZ"/>
        </w:rPr>
        <w:t>)</w:t>
      </w:r>
      <w:r w:rsidRPr="004D2FF9">
        <w:rPr>
          <w:rFonts w:hint="cs"/>
          <w:b/>
          <w:bCs/>
          <w:sz w:val="28"/>
          <w:szCs w:val="28"/>
          <w:rtl/>
          <w:lang w:val="en-US" w:bidi="ar-DZ"/>
        </w:rPr>
        <w:t>: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263303">
        <w:rPr>
          <w:rFonts w:hint="cs"/>
          <w:sz w:val="28"/>
          <w:szCs w:val="28"/>
          <w:rtl/>
          <w:lang w:val="en-US" w:bidi="ar-DZ"/>
        </w:rPr>
        <w:t xml:space="preserve">والذي يتم على مستواه </w:t>
      </w:r>
      <w:r w:rsidR="004D1254">
        <w:rPr>
          <w:rFonts w:hint="cs"/>
          <w:sz w:val="28"/>
          <w:szCs w:val="28"/>
          <w:rtl/>
          <w:lang w:val="en-US" w:bidi="ar-DZ"/>
        </w:rPr>
        <w:t>القيد النهائي لكل المعلومات والبيانات ال</w:t>
      </w:r>
      <w:r w:rsidR="003F139B">
        <w:rPr>
          <w:rFonts w:hint="cs"/>
          <w:sz w:val="28"/>
          <w:szCs w:val="28"/>
          <w:rtl/>
          <w:lang w:val="en-US" w:bidi="ar-DZ"/>
        </w:rPr>
        <w:t xml:space="preserve">مسجلة </w:t>
      </w:r>
      <w:r w:rsidR="003777F0">
        <w:rPr>
          <w:rFonts w:hint="cs"/>
          <w:sz w:val="28"/>
          <w:szCs w:val="28"/>
          <w:rtl/>
          <w:lang w:val="en-US" w:bidi="ar-DZ"/>
        </w:rPr>
        <w:t xml:space="preserve">          </w:t>
      </w:r>
      <w:r w:rsidR="003F139B">
        <w:rPr>
          <w:rFonts w:hint="cs"/>
          <w:sz w:val="28"/>
          <w:szCs w:val="28"/>
          <w:rtl/>
          <w:lang w:val="en-US" w:bidi="ar-DZ"/>
        </w:rPr>
        <w:t xml:space="preserve">في سائر دفاتر التاجر الأخرى، </w:t>
      </w:r>
      <w:r w:rsidR="00681F66">
        <w:rPr>
          <w:rFonts w:hint="cs"/>
          <w:sz w:val="28"/>
          <w:szCs w:val="28"/>
          <w:rtl/>
          <w:lang w:val="en-US" w:bidi="ar-DZ"/>
        </w:rPr>
        <w:t xml:space="preserve">حيث يتضمن النتائج النهائية لنشاط التاجر ومعاملاته التجارية </w:t>
      </w:r>
      <w:r w:rsidR="001950A9">
        <w:rPr>
          <w:rFonts w:hint="cs"/>
          <w:sz w:val="28"/>
          <w:szCs w:val="28"/>
          <w:rtl/>
          <w:lang w:val="en-US" w:bidi="ar-DZ"/>
        </w:rPr>
        <w:t xml:space="preserve">والتي تسجل </w:t>
      </w:r>
      <w:r w:rsidR="003777F0">
        <w:rPr>
          <w:rFonts w:hint="cs"/>
          <w:sz w:val="28"/>
          <w:szCs w:val="28"/>
          <w:rtl/>
          <w:lang w:val="en-US" w:bidi="ar-DZ"/>
        </w:rPr>
        <w:t xml:space="preserve">           </w:t>
      </w:r>
      <w:r w:rsidR="00681F66">
        <w:rPr>
          <w:rFonts w:hint="cs"/>
          <w:sz w:val="28"/>
          <w:szCs w:val="28"/>
          <w:rtl/>
          <w:lang w:val="en-US" w:bidi="ar-DZ"/>
        </w:rPr>
        <w:t>إما على أساس وحدة العميل (الزبون)</w:t>
      </w:r>
      <w:r w:rsidR="005777A0">
        <w:rPr>
          <w:rFonts w:hint="cs"/>
          <w:sz w:val="28"/>
          <w:szCs w:val="28"/>
          <w:rtl/>
          <w:lang w:val="en-US" w:bidi="ar-DZ"/>
        </w:rPr>
        <w:t xml:space="preserve"> أو وحدة العملية. </w:t>
      </w:r>
    </w:p>
    <w:p w:rsidR="00633FE2" w:rsidRDefault="00633FE2" w:rsidP="00633FE2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FE7BC4" w:rsidRPr="00607064" w:rsidRDefault="00FE7BC4" w:rsidP="000F18C8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ab/>
      </w:r>
      <w:r w:rsidRPr="00B34CC7">
        <w:rPr>
          <w:rFonts w:hint="cs"/>
          <w:b/>
          <w:bCs/>
          <w:sz w:val="32"/>
          <w:szCs w:val="32"/>
          <w:rtl/>
          <w:lang w:val="en-US" w:bidi="ar-DZ"/>
        </w:rPr>
        <w:t>الفرع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3: </w:t>
      </w:r>
      <w:r w:rsidR="008D19EF">
        <w:rPr>
          <w:rFonts w:hint="cs"/>
          <w:b/>
          <w:bCs/>
          <w:sz w:val="32"/>
          <w:szCs w:val="32"/>
          <w:rtl/>
          <w:lang w:val="en-US" w:bidi="ar-DZ"/>
        </w:rPr>
        <w:t>انتظام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الدفاتر التجارية</w:t>
      </w:r>
      <w:r w:rsidR="009409D6">
        <w:rPr>
          <w:rFonts w:hint="cs"/>
          <w:b/>
          <w:bCs/>
          <w:sz w:val="32"/>
          <w:szCs w:val="32"/>
          <w:rtl/>
          <w:lang w:val="en-US" w:bidi="ar-DZ"/>
        </w:rPr>
        <w:t xml:space="preserve"> و</w:t>
      </w:r>
      <w:r w:rsidR="000F18C8">
        <w:rPr>
          <w:rFonts w:hint="cs"/>
          <w:b/>
          <w:bCs/>
          <w:sz w:val="32"/>
          <w:szCs w:val="32"/>
          <w:rtl/>
          <w:lang w:val="en-US" w:bidi="ar-DZ"/>
        </w:rPr>
        <w:t>إ</w:t>
      </w:r>
      <w:r w:rsidR="009409D6">
        <w:rPr>
          <w:rFonts w:hint="cs"/>
          <w:b/>
          <w:bCs/>
          <w:sz w:val="32"/>
          <w:szCs w:val="32"/>
          <w:rtl/>
          <w:lang w:val="en-US" w:bidi="ar-DZ"/>
        </w:rPr>
        <w:t>لزامية ال</w:t>
      </w:r>
      <w:r w:rsidR="000F18C8">
        <w:rPr>
          <w:rFonts w:hint="cs"/>
          <w:b/>
          <w:bCs/>
          <w:sz w:val="32"/>
          <w:szCs w:val="32"/>
          <w:rtl/>
          <w:lang w:val="en-US" w:bidi="ar-DZ"/>
        </w:rPr>
        <w:t>ا</w:t>
      </w:r>
      <w:r w:rsidR="009409D6">
        <w:rPr>
          <w:rFonts w:hint="cs"/>
          <w:b/>
          <w:bCs/>
          <w:sz w:val="32"/>
          <w:szCs w:val="32"/>
          <w:rtl/>
          <w:lang w:val="en-US" w:bidi="ar-DZ"/>
        </w:rPr>
        <w:t>حتف</w:t>
      </w:r>
      <w:r w:rsidR="000F18C8">
        <w:rPr>
          <w:rFonts w:hint="cs"/>
          <w:b/>
          <w:bCs/>
          <w:sz w:val="32"/>
          <w:szCs w:val="32"/>
          <w:rtl/>
          <w:lang w:val="en-US" w:bidi="ar-DZ"/>
        </w:rPr>
        <w:t>ا</w:t>
      </w:r>
      <w:r w:rsidR="009409D6">
        <w:rPr>
          <w:rFonts w:hint="cs"/>
          <w:b/>
          <w:bCs/>
          <w:sz w:val="32"/>
          <w:szCs w:val="32"/>
          <w:rtl/>
          <w:lang w:val="en-US" w:bidi="ar-DZ"/>
        </w:rPr>
        <w:t>ظ بها</w:t>
      </w:r>
    </w:p>
    <w:p w:rsidR="00491920" w:rsidRDefault="000B732D" w:rsidP="00F96653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نظرًا للأهمية </w:t>
      </w:r>
      <w:r w:rsidR="00F63087">
        <w:rPr>
          <w:rFonts w:hint="cs"/>
          <w:sz w:val="28"/>
          <w:szCs w:val="28"/>
          <w:rtl/>
          <w:lang w:val="en-US" w:bidi="ar-DZ"/>
        </w:rPr>
        <w:t xml:space="preserve">الكبيرة </w:t>
      </w:r>
      <w:r>
        <w:rPr>
          <w:rFonts w:hint="cs"/>
          <w:sz w:val="28"/>
          <w:szCs w:val="28"/>
          <w:rtl/>
          <w:lang w:val="en-US" w:bidi="ar-DZ"/>
        </w:rPr>
        <w:t xml:space="preserve">التي تكتسيها الدفاتر التجارية </w:t>
      </w:r>
      <w:r w:rsidR="00F63087">
        <w:rPr>
          <w:rFonts w:hint="cs"/>
          <w:sz w:val="28"/>
          <w:szCs w:val="28"/>
          <w:rtl/>
          <w:lang w:val="en-US" w:bidi="ar-DZ"/>
        </w:rPr>
        <w:t xml:space="preserve">في حياة التاجر المهنية لاسيما في مجال الإثبات، </w:t>
      </w:r>
      <w:r w:rsidR="001A75F5">
        <w:rPr>
          <w:rFonts w:hint="cs"/>
          <w:sz w:val="28"/>
          <w:szCs w:val="28"/>
          <w:rtl/>
          <w:lang w:val="en-US" w:bidi="ar-DZ"/>
        </w:rPr>
        <w:t xml:space="preserve">فقد استلزم المشرع بشأنها </w:t>
      </w:r>
      <w:r w:rsidR="00CD2D3D">
        <w:rPr>
          <w:rFonts w:hint="cs"/>
          <w:sz w:val="28"/>
          <w:szCs w:val="28"/>
          <w:rtl/>
          <w:lang w:val="en-US" w:bidi="ar-DZ"/>
        </w:rPr>
        <w:t xml:space="preserve">مجموعة من الشروط </w:t>
      </w:r>
      <w:r w:rsidR="00966C04">
        <w:rPr>
          <w:rFonts w:hint="cs"/>
          <w:sz w:val="28"/>
          <w:szCs w:val="28"/>
          <w:rtl/>
          <w:lang w:val="en-US" w:bidi="ar-DZ"/>
        </w:rPr>
        <w:t>القانونية</w:t>
      </w:r>
      <w:r w:rsidR="00F96653">
        <w:rPr>
          <w:rFonts w:hint="cs"/>
          <w:sz w:val="28"/>
          <w:szCs w:val="28"/>
          <w:rtl/>
          <w:lang w:val="en-US" w:bidi="ar-DZ"/>
        </w:rPr>
        <w:t xml:space="preserve"> المتعلقة بالترقيم والاعتماد</w:t>
      </w:r>
      <w:r w:rsidR="003D5E30">
        <w:rPr>
          <w:rFonts w:hint="cs"/>
          <w:sz w:val="28"/>
          <w:szCs w:val="28"/>
          <w:rtl/>
          <w:lang w:val="en-US" w:bidi="ar-DZ"/>
        </w:rPr>
        <w:t xml:space="preserve"> (التأشير عليها)                </w:t>
      </w:r>
      <w:r w:rsidR="00F96653">
        <w:rPr>
          <w:rFonts w:hint="cs"/>
          <w:sz w:val="28"/>
          <w:szCs w:val="28"/>
          <w:rtl/>
          <w:lang w:val="en-US" w:bidi="ar-DZ"/>
        </w:rPr>
        <w:t xml:space="preserve"> وسلامة القيد، وذلك</w:t>
      </w:r>
      <w:r w:rsidR="00966C04">
        <w:rPr>
          <w:rFonts w:hint="cs"/>
          <w:sz w:val="28"/>
          <w:szCs w:val="28"/>
          <w:rtl/>
          <w:lang w:val="en-US" w:bidi="ar-DZ"/>
        </w:rPr>
        <w:t xml:space="preserve"> </w:t>
      </w:r>
      <w:r w:rsidR="004E24FF">
        <w:rPr>
          <w:rFonts w:hint="cs"/>
          <w:sz w:val="28"/>
          <w:szCs w:val="28"/>
          <w:rtl/>
          <w:lang w:val="en-US" w:bidi="ar-DZ"/>
        </w:rPr>
        <w:t xml:space="preserve">من أجل ضمان صحة البيانات </w:t>
      </w:r>
      <w:r w:rsidR="00475C72">
        <w:rPr>
          <w:rFonts w:hint="cs"/>
          <w:sz w:val="28"/>
          <w:szCs w:val="28"/>
          <w:rtl/>
          <w:lang w:val="en-US" w:bidi="ar-DZ"/>
        </w:rPr>
        <w:t>أ</w:t>
      </w:r>
      <w:r w:rsidR="004E24FF">
        <w:rPr>
          <w:rFonts w:hint="cs"/>
          <w:sz w:val="28"/>
          <w:szCs w:val="28"/>
          <w:rtl/>
          <w:lang w:val="en-US" w:bidi="ar-DZ"/>
        </w:rPr>
        <w:t>و</w:t>
      </w:r>
      <w:r w:rsidR="00475C72">
        <w:rPr>
          <w:rFonts w:hint="cs"/>
          <w:sz w:val="28"/>
          <w:szCs w:val="28"/>
          <w:rtl/>
          <w:lang w:val="en-US" w:bidi="ar-DZ"/>
        </w:rPr>
        <w:t xml:space="preserve"> </w:t>
      </w:r>
      <w:r w:rsidR="004E24FF">
        <w:rPr>
          <w:rFonts w:hint="cs"/>
          <w:sz w:val="28"/>
          <w:szCs w:val="28"/>
          <w:rtl/>
          <w:lang w:val="en-US" w:bidi="ar-DZ"/>
        </w:rPr>
        <w:t>المعلومات</w:t>
      </w:r>
      <w:r w:rsidR="00F96653">
        <w:rPr>
          <w:rFonts w:hint="cs"/>
          <w:sz w:val="28"/>
          <w:szCs w:val="28"/>
          <w:rtl/>
          <w:lang w:val="en-US" w:bidi="ar-DZ"/>
        </w:rPr>
        <w:t xml:space="preserve"> </w:t>
      </w:r>
      <w:r w:rsidR="004E24FF">
        <w:rPr>
          <w:rFonts w:hint="cs"/>
          <w:sz w:val="28"/>
          <w:szCs w:val="28"/>
          <w:rtl/>
          <w:lang w:val="en-US" w:bidi="ar-DZ"/>
        </w:rPr>
        <w:t>ال</w:t>
      </w:r>
      <w:r w:rsidR="008A4266">
        <w:rPr>
          <w:rFonts w:hint="cs"/>
          <w:sz w:val="28"/>
          <w:szCs w:val="28"/>
          <w:rtl/>
          <w:lang w:val="en-US" w:bidi="ar-DZ"/>
        </w:rPr>
        <w:t>واردة</w:t>
      </w:r>
      <w:r w:rsidR="004E24FF">
        <w:rPr>
          <w:rFonts w:hint="cs"/>
          <w:sz w:val="28"/>
          <w:szCs w:val="28"/>
          <w:rtl/>
          <w:lang w:val="en-US" w:bidi="ar-DZ"/>
        </w:rPr>
        <w:t xml:space="preserve"> فيها</w:t>
      </w:r>
      <w:r w:rsidR="008A4266">
        <w:rPr>
          <w:rFonts w:hint="cs"/>
          <w:sz w:val="28"/>
          <w:szCs w:val="28"/>
          <w:rtl/>
          <w:lang w:val="en-US" w:bidi="ar-DZ"/>
        </w:rPr>
        <w:t xml:space="preserve">، فإن استوفت تلك الشروط </w:t>
      </w:r>
      <w:r w:rsidR="00A775FB">
        <w:rPr>
          <w:rFonts w:hint="cs"/>
          <w:sz w:val="28"/>
          <w:szCs w:val="28"/>
          <w:rtl/>
          <w:lang w:val="en-US" w:bidi="ar-DZ"/>
        </w:rPr>
        <w:t>ا</w:t>
      </w:r>
      <w:r w:rsidR="00966C04">
        <w:rPr>
          <w:rFonts w:hint="cs"/>
          <w:sz w:val="28"/>
          <w:szCs w:val="28"/>
          <w:rtl/>
          <w:lang w:val="en-US" w:bidi="ar-DZ"/>
        </w:rPr>
        <w:t xml:space="preserve">نطبق عليها </w:t>
      </w:r>
      <w:r w:rsidR="00A775FB">
        <w:rPr>
          <w:rFonts w:hint="cs"/>
          <w:sz w:val="28"/>
          <w:szCs w:val="28"/>
          <w:rtl/>
          <w:lang w:val="en-US" w:bidi="ar-DZ"/>
        </w:rPr>
        <w:t>و</w:t>
      </w:r>
      <w:r w:rsidR="00CD2D3D">
        <w:rPr>
          <w:rFonts w:hint="cs"/>
          <w:sz w:val="28"/>
          <w:szCs w:val="28"/>
          <w:rtl/>
          <w:lang w:val="en-US" w:bidi="ar-DZ"/>
        </w:rPr>
        <w:t xml:space="preserve">صف </w:t>
      </w:r>
      <w:r w:rsidR="00966C04">
        <w:rPr>
          <w:rFonts w:hint="cs"/>
          <w:sz w:val="28"/>
          <w:szCs w:val="28"/>
          <w:rtl/>
          <w:lang w:val="en-US" w:bidi="ar-DZ"/>
        </w:rPr>
        <w:t>ال</w:t>
      </w:r>
      <w:r w:rsidR="00CD2D3D">
        <w:rPr>
          <w:rFonts w:hint="cs"/>
          <w:sz w:val="28"/>
          <w:szCs w:val="28"/>
          <w:rtl/>
          <w:lang w:val="en-US" w:bidi="ar-DZ"/>
        </w:rPr>
        <w:t xml:space="preserve">دفاتر </w:t>
      </w:r>
      <w:r w:rsidR="00966C04">
        <w:rPr>
          <w:rFonts w:hint="cs"/>
          <w:sz w:val="28"/>
          <w:szCs w:val="28"/>
          <w:rtl/>
          <w:lang w:val="en-US" w:bidi="ar-DZ"/>
        </w:rPr>
        <w:t>التجارية ال</w:t>
      </w:r>
      <w:r w:rsidR="00CD2D3D">
        <w:rPr>
          <w:rFonts w:hint="cs"/>
          <w:sz w:val="28"/>
          <w:szCs w:val="28"/>
          <w:rtl/>
          <w:lang w:val="en-US" w:bidi="ar-DZ"/>
        </w:rPr>
        <w:t>منتظمة</w:t>
      </w:r>
      <w:r w:rsidR="00A775FB">
        <w:rPr>
          <w:rFonts w:hint="cs"/>
          <w:sz w:val="28"/>
          <w:szCs w:val="28"/>
          <w:rtl/>
          <w:lang w:val="en-US" w:bidi="ar-DZ"/>
        </w:rPr>
        <w:t xml:space="preserve"> بما يحمله هذا الوصف من نتائج وآثار قانونية.</w:t>
      </w:r>
    </w:p>
    <w:p w:rsidR="003D5E30" w:rsidRDefault="00475C72" w:rsidP="003D5E3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حيث نصت المادة 11 من القانون التجاري</w:t>
      </w:r>
      <w:r w:rsidR="007668B0">
        <w:rPr>
          <w:rFonts w:hint="cs"/>
          <w:sz w:val="28"/>
          <w:szCs w:val="28"/>
          <w:rtl/>
          <w:lang w:val="en-US" w:bidi="ar-DZ"/>
        </w:rPr>
        <w:t xml:space="preserve"> بهذا الخصوص على ما يلي:</w:t>
      </w:r>
    </w:p>
    <w:p w:rsidR="00491920" w:rsidRPr="00CE1FCD" w:rsidRDefault="007668B0" w:rsidP="003D5E30">
      <w:pPr>
        <w:bidi/>
        <w:spacing w:after="0"/>
        <w:jc w:val="both"/>
        <w:rPr>
          <w:i/>
          <w:iCs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" </w:t>
      </w:r>
      <w:r w:rsidRPr="00CE1FCD">
        <w:rPr>
          <w:rFonts w:hint="cs"/>
          <w:i/>
          <w:iCs/>
          <w:sz w:val="28"/>
          <w:szCs w:val="28"/>
          <w:rtl/>
          <w:lang w:val="en-US" w:bidi="ar-DZ"/>
        </w:rPr>
        <w:t xml:space="preserve">يمسك دفتر اليومية ودفتر الجرد </w:t>
      </w:r>
      <w:r w:rsidR="00491920" w:rsidRPr="00CE1FCD">
        <w:rPr>
          <w:rFonts w:hint="cs"/>
          <w:i/>
          <w:iCs/>
          <w:sz w:val="28"/>
          <w:szCs w:val="28"/>
          <w:rtl/>
          <w:lang w:val="en-US" w:bidi="ar-DZ"/>
        </w:rPr>
        <w:t>بحسب التاريخ وبدون ترك بياض أو تغيير من أي نوع كان أو نقل</w:t>
      </w:r>
      <w:r w:rsidR="003D5E30">
        <w:rPr>
          <w:rFonts w:hint="cs"/>
          <w:i/>
          <w:iCs/>
          <w:sz w:val="28"/>
          <w:szCs w:val="28"/>
          <w:rtl/>
          <w:lang w:val="en-US" w:bidi="ar-DZ"/>
        </w:rPr>
        <w:t xml:space="preserve">                </w:t>
      </w:r>
      <w:r w:rsidR="00491920" w:rsidRPr="00CE1FCD">
        <w:rPr>
          <w:rFonts w:hint="cs"/>
          <w:i/>
          <w:iCs/>
          <w:sz w:val="28"/>
          <w:szCs w:val="28"/>
          <w:rtl/>
          <w:lang w:val="en-US" w:bidi="ar-DZ"/>
        </w:rPr>
        <w:t xml:space="preserve"> إلى الهامش.</w:t>
      </w:r>
    </w:p>
    <w:p w:rsidR="005A3CF9" w:rsidRDefault="00B974E1" w:rsidP="0049192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CE1FCD">
        <w:rPr>
          <w:rFonts w:hint="cs"/>
          <w:i/>
          <w:iCs/>
          <w:sz w:val="28"/>
          <w:szCs w:val="28"/>
          <w:rtl/>
          <w:lang w:val="en-US" w:bidi="ar-DZ"/>
        </w:rPr>
        <w:t>وترقم صفحات كل من الدفترين ويوقع عليهما من طرف قاضي المحكمة حسب الإجراء المعتاد</w:t>
      </w:r>
      <w:r>
        <w:rPr>
          <w:rFonts w:hint="cs"/>
          <w:sz w:val="28"/>
          <w:szCs w:val="28"/>
          <w:rtl/>
          <w:lang w:val="en-US" w:bidi="ar-DZ"/>
        </w:rPr>
        <w:t xml:space="preserve"> ".</w:t>
      </w:r>
    </w:p>
    <w:p w:rsidR="00FE7BC4" w:rsidRDefault="005A3CF9" w:rsidP="00B23432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وعلى ذلك يجب لكي تكون دفاتر التاجر قانونية ومنتظمة </w:t>
      </w:r>
      <w:r w:rsidR="0048607F">
        <w:rPr>
          <w:rFonts w:hint="cs"/>
          <w:sz w:val="28"/>
          <w:szCs w:val="28"/>
          <w:rtl/>
          <w:lang w:val="en-US" w:bidi="ar-DZ"/>
        </w:rPr>
        <w:t xml:space="preserve">أن تكون </w:t>
      </w:r>
      <w:r w:rsidR="009216A4">
        <w:rPr>
          <w:rFonts w:hint="cs"/>
          <w:sz w:val="28"/>
          <w:szCs w:val="28"/>
          <w:rtl/>
          <w:lang w:val="en-US" w:bidi="ar-DZ"/>
        </w:rPr>
        <w:t>خاليةً من</w:t>
      </w:r>
      <w:r w:rsidR="00B974E1">
        <w:rPr>
          <w:rFonts w:hint="cs"/>
          <w:sz w:val="28"/>
          <w:szCs w:val="28"/>
          <w:rtl/>
          <w:lang w:val="en-US" w:bidi="ar-DZ"/>
        </w:rPr>
        <w:t xml:space="preserve"> </w:t>
      </w:r>
      <w:r w:rsidR="009216A4">
        <w:rPr>
          <w:rFonts w:hint="cs"/>
          <w:sz w:val="28"/>
          <w:szCs w:val="28"/>
          <w:rtl/>
          <w:lang w:val="en-US" w:bidi="ar-DZ"/>
        </w:rPr>
        <w:t xml:space="preserve">الفراغات أو الكتابة </w:t>
      </w:r>
      <w:r w:rsidR="00B23432">
        <w:rPr>
          <w:rFonts w:hint="cs"/>
          <w:sz w:val="28"/>
          <w:szCs w:val="28"/>
          <w:rtl/>
          <w:lang w:val="en-US" w:bidi="ar-DZ"/>
        </w:rPr>
        <w:t xml:space="preserve">            </w:t>
      </w:r>
      <w:r w:rsidR="009216A4">
        <w:rPr>
          <w:rFonts w:hint="cs"/>
          <w:sz w:val="28"/>
          <w:szCs w:val="28"/>
          <w:rtl/>
          <w:lang w:val="en-US" w:bidi="ar-DZ"/>
        </w:rPr>
        <w:t>في الهامش</w:t>
      </w:r>
      <w:r w:rsidR="0048607F">
        <w:rPr>
          <w:rFonts w:hint="cs"/>
          <w:sz w:val="28"/>
          <w:szCs w:val="28"/>
          <w:rtl/>
          <w:lang w:val="en-US" w:bidi="ar-DZ"/>
        </w:rPr>
        <w:t>،</w:t>
      </w:r>
      <w:r w:rsidR="009216A4">
        <w:rPr>
          <w:rFonts w:hint="cs"/>
          <w:sz w:val="28"/>
          <w:szCs w:val="28"/>
          <w:rtl/>
          <w:lang w:val="en-US" w:bidi="ar-DZ"/>
        </w:rPr>
        <w:t xml:space="preserve"> وأن لا تحتوي على تحشير بين الأسطر</w:t>
      </w:r>
      <w:r w:rsidR="0048607F">
        <w:rPr>
          <w:rFonts w:hint="cs"/>
          <w:sz w:val="28"/>
          <w:szCs w:val="28"/>
          <w:rtl/>
          <w:lang w:val="en-US" w:bidi="ar-DZ"/>
        </w:rPr>
        <w:t>.</w:t>
      </w:r>
      <w:r w:rsidR="00966C04">
        <w:rPr>
          <w:rFonts w:hint="cs"/>
          <w:sz w:val="28"/>
          <w:szCs w:val="28"/>
          <w:rtl/>
          <w:lang w:val="en-US" w:bidi="ar-DZ"/>
        </w:rPr>
        <w:t xml:space="preserve"> </w:t>
      </w:r>
      <w:r w:rsidR="0048607F">
        <w:rPr>
          <w:rFonts w:hint="cs"/>
          <w:sz w:val="28"/>
          <w:szCs w:val="28"/>
          <w:rtl/>
          <w:lang w:val="en-US" w:bidi="ar-DZ"/>
        </w:rPr>
        <w:t>كما أوج</w:t>
      </w:r>
      <w:r w:rsidR="00B23432">
        <w:rPr>
          <w:rFonts w:hint="cs"/>
          <w:sz w:val="28"/>
          <w:szCs w:val="28"/>
          <w:rtl/>
          <w:lang w:val="en-US" w:bidi="ar-DZ"/>
        </w:rPr>
        <w:t>ب</w:t>
      </w:r>
      <w:r w:rsidR="0048607F">
        <w:rPr>
          <w:rFonts w:hint="cs"/>
          <w:sz w:val="28"/>
          <w:szCs w:val="28"/>
          <w:rtl/>
          <w:lang w:val="en-US" w:bidi="ar-DZ"/>
        </w:rPr>
        <w:t xml:space="preserve">ت </w:t>
      </w:r>
      <w:r w:rsidR="00B23432">
        <w:rPr>
          <w:rFonts w:hint="cs"/>
          <w:sz w:val="28"/>
          <w:szCs w:val="28"/>
          <w:rtl/>
          <w:lang w:val="en-US" w:bidi="ar-DZ"/>
        </w:rPr>
        <w:t xml:space="preserve">المادة 11 من القانون التجاري المذكورة أعلاه </w:t>
      </w:r>
    </w:p>
    <w:p w:rsidR="008D19EF" w:rsidRDefault="009B12E7" w:rsidP="009A22BF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على التاجر كذلك ضرورة ترقيم أوراق كل من دفتر اليومية ودفتر الجرد </w:t>
      </w:r>
      <w:r w:rsidR="00DE6A44">
        <w:rPr>
          <w:rFonts w:hint="cs"/>
          <w:sz w:val="28"/>
          <w:szCs w:val="28"/>
          <w:rtl/>
          <w:lang w:val="en-US" w:bidi="ar-DZ"/>
        </w:rPr>
        <w:t>قبل استعمالهما، مع إلزامية التأشير عليه</w:t>
      </w:r>
      <w:r w:rsidR="006617DC">
        <w:rPr>
          <w:rFonts w:hint="cs"/>
          <w:sz w:val="28"/>
          <w:szCs w:val="28"/>
          <w:rtl/>
          <w:lang w:val="en-US" w:bidi="ar-DZ"/>
        </w:rPr>
        <w:t>م</w:t>
      </w:r>
      <w:r w:rsidR="00DE6A44">
        <w:rPr>
          <w:rFonts w:hint="cs"/>
          <w:sz w:val="28"/>
          <w:szCs w:val="28"/>
          <w:rtl/>
          <w:lang w:val="en-US" w:bidi="ar-DZ"/>
        </w:rPr>
        <w:t xml:space="preserve">ا </w:t>
      </w:r>
      <w:r w:rsidR="00C84708">
        <w:rPr>
          <w:rFonts w:hint="cs"/>
          <w:sz w:val="28"/>
          <w:szCs w:val="28"/>
          <w:rtl/>
          <w:lang w:val="en-US" w:bidi="ar-DZ"/>
        </w:rPr>
        <w:t xml:space="preserve">(الدفترين) </w:t>
      </w:r>
      <w:r w:rsidR="00DE6A44">
        <w:rPr>
          <w:rFonts w:hint="cs"/>
          <w:sz w:val="28"/>
          <w:szCs w:val="28"/>
          <w:rtl/>
          <w:lang w:val="en-US" w:bidi="ar-DZ"/>
        </w:rPr>
        <w:t xml:space="preserve">من طرف </w:t>
      </w:r>
      <w:r w:rsidR="00D43E2D">
        <w:rPr>
          <w:rFonts w:hint="cs"/>
          <w:sz w:val="28"/>
          <w:szCs w:val="28"/>
          <w:rtl/>
          <w:lang w:val="en-US" w:bidi="ar-DZ"/>
        </w:rPr>
        <w:t xml:space="preserve">قاضي المحكمة المختصة التي يمارس التاجر نشاطه </w:t>
      </w:r>
      <w:r w:rsidR="007910EA">
        <w:rPr>
          <w:rFonts w:hint="cs"/>
          <w:sz w:val="28"/>
          <w:szCs w:val="28"/>
          <w:rtl/>
          <w:lang w:val="en-US" w:bidi="ar-DZ"/>
        </w:rPr>
        <w:t xml:space="preserve">التجاري </w:t>
      </w:r>
      <w:r w:rsidR="00D43E2D">
        <w:rPr>
          <w:rFonts w:hint="cs"/>
          <w:sz w:val="28"/>
          <w:szCs w:val="28"/>
          <w:rtl/>
          <w:lang w:val="en-US" w:bidi="ar-DZ"/>
        </w:rPr>
        <w:t>في دائرة اختصاصها</w:t>
      </w:r>
      <w:r w:rsidR="00C84708">
        <w:rPr>
          <w:rFonts w:hint="cs"/>
          <w:sz w:val="28"/>
          <w:szCs w:val="28"/>
          <w:rtl/>
          <w:lang w:val="en-US" w:bidi="ar-DZ"/>
        </w:rPr>
        <w:t xml:space="preserve">، والغرض من ذلك </w:t>
      </w:r>
      <w:r w:rsidR="007C4200">
        <w:rPr>
          <w:rFonts w:hint="cs"/>
          <w:sz w:val="28"/>
          <w:szCs w:val="28"/>
          <w:rtl/>
          <w:lang w:val="en-US" w:bidi="ar-DZ"/>
        </w:rPr>
        <w:t xml:space="preserve">بطبيعة الحال هو </w:t>
      </w:r>
      <w:r w:rsidR="00C84708">
        <w:rPr>
          <w:rFonts w:hint="cs"/>
          <w:sz w:val="28"/>
          <w:szCs w:val="28"/>
          <w:rtl/>
          <w:lang w:val="en-US" w:bidi="ar-DZ"/>
        </w:rPr>
        <w:t>الت</w:t>
      </w:r>
      <w:r w:rsidR="007C4200">
        <w:rPr>
          <w:rFonts w:hint="cs"/>
          <w:sz w:val="28"/>
          <w:szCs w:val="28"/>
          <w:rtl/>
          <w:lang w:val="en-US" w:bidi="ar-DZ"/>
        </w:rPr>
        <w:t>أكد</w:t>
      </w:r>
      <w:r w:rsidR="003F16FB">
        <w:rPr>
          <w:rFonts w:hint="cs"/>
          <w:sz w:val="28"/>
          <w:szCs w:val="28"/>
          <w:rtl/>
          <w:lang w:val="en-US" w:bidi="ar-DZ"/>
        </w:rPr>
        <w:t xml:space="preserve"> </w:t>
      </w:r>
      <w:r w:rsidR="007C4200">
        <w:rPr>
          <w:rFonts w:hint="cs"/>
          <w:sz w:val="28"/>
          <w:szCs w:val="28"/>
          <w:rtl/>
          <w:lang w:val="en-US" w:bidi="ar-DZ"/>
        </w:rPr>
        <w:t xml:space="preserve">من تسلسل الصفحات </w:t>
      </w:r>
      <w:r w:rsidR="00232795">
        <w:rPr>
          <w:rFonts w:hint="cs"/>
          <w:sz w:val="28"/>
          <w:szCs w:val="28"/>
          <w:rtl/>
          <w:lang w:val="en-US" w:bidi="ar-DZ"/>
        </w:rPr>
        <w:t xml:space="preserve">وتعاقبها </w:t>
      </w:r>
      <w:r w:rsidR="00682D1C">
        <w:rPr>
          <w:rFonts w:hint="cs"/>
          <w:sz w:val="28"/>
          <w:szCs w:val="28"/>
          <w:rtl/>
          <w:lang w:val="en-US" w:bidi="ar-DZ"/>
        </w:rPr>
        <w:t>من</w:t>
      </w:r>
      <w:r w:rsidR="007910EA">
        <w:rPr>
          <w:rFonts w:hint="cs"/>
          <w:sz w:val="28"/>
          <w:szCs w:val="28"/>
          <w:rtl/>
          <w:lang w:val="en-US" w:bidi="ar-DZ"/>
        </w:rPr>
        <w:t xml:space="preserve"> جهة، </w:t>
      </w:r>
      <w:r w:rsidR="007C4200">
        <w:rPr>
          <w:rFonts w:hint="cs"/>
          <w:sz w:val="28"/>
          <w:szCs w:val="28"/>
          <w:rtl/>
          <w:lang w:val="en-US" w:bidi="ar-DZ"/>
        </w:rPr>
        <w:t>و</w:t>
      </w:r>
      <w:r w:rsidR="00682D1C">
        <w:rPr>
          <w:rFonts w:hint="cs"/>
          <w:sz w:val="28"/>
          <w:szCs w:val="28"/>
          <w:rtl/>
          <w:lang w:val="en-US" w:bidi="ar-DZ"/>
        </w:rPr>
        <w:t xml:space="preserve">من جهة أخرى </w:t>
      </w:r>
      <w:r w:rsidR="00F36D49">
        <w:rPr>
          <w:rFonts w:hint="cs"/>
          <w:sz w:val="28"/>
          <w:szCs w:val="28"/>
          <w:rtl/>
          <w:lang w:val="en-US" w:bidi="ar-DZ"/>
        </w:rPr>
        <w:t>لتفادي</w:t>
      </w:r>
      <w:r w:rsidR="007910EA">
        <w:rPr>
          <w:rFonts w:hint="cs"/>
          <w:sz w:val="28"/>
          <w:szCs w:val="28"/>
          <w:rtl/>
          <w:lang w:val="en-US" w:bidi="ar-DZ"/>
        </w:rPr>
        <w:t xml:space="preserve"> </w:t>
      </w:r>
      <w:r w:rsidR="004B3A29">
        <w:rPr>
          <w:rFonts w:hint="cs"/>
          <w:sz w:val="28"/>
          <w:szCs w:val="28"/>
          <w:rtl/>
          <w:lang w:val="en-US" w:bidi="ar-DZ"/>
        </w:rPr>
        <w:t xml:space="preserve">تغيير </w:t>
      </w:r>
      <w:r w:rsidR="00897ED1">
        <w:rPr>
          <w:rFonts w:hint="cs"/>
          <w:sz w:val="28"/>
          <w:szCs w:val="28"/>
          <w:rtl/>
          <w:lang w:val="en-US" w:bidi="ar-DZ"/>
        </w:rPr>
        <w:t xml:space="preserve">المعلومات الموجودة فيها </w:t>
      </w:r>
      <w:r w:rsidR="001347F3">
        <w:rPr>
          <w:rFonts w:hint="cs"/>
          <w:sz w:val="28"/>
          <w:szCs w:val="28"/>
          <w:rtl/>
          <w:lang w:val="en-US" w:bidi="ar-DZ"/>
        </w:rPr>
        <w:t xml:space="preserve">عن طريق إقدام صاحبها مثلًا على </w:t>
      </w:r>
      <w:r w:rsidR="003F16FB">
        <w:rPr>
          <w:rFonts w:hint="cs"/>
          <w:sz w:val="28"/>
          <w:szCs w:val="28"/>
          <w:rtl/>
          <w:lang w:val="en-US" w:bidi="ar-DZ"/>
        </w:rPr>
        <w:t xml:space="preserve">حذف أي </w:t>
      </w:r>
      <w:r w:rsidR="001347F3">
        <w:rPr>
          <w:rFonts w:hint="cs"/>
          <w:sz w:val="28"/>
          <w:szCs w:val="28"/>
          <w:rtl/>
          <w:lang w:val="en-US" w:bidi="ar-DZ"/>
        </w:rPr>
        <w:t xml:space="preserve">صفحة </w:t>
      </w:r>
      <w:r w:rsidR="003F16FB">
        <w:rPr>
          <w:rFonts w:hint="cs"/>
          <w:sz w:val="28"/>
          <w:szCs w:val="28"/>
          <w:rtl/>
          <w:lang w:val="en-US" w:bidi="ar-DZ"/>
        </w:rPr>
        <w:t>من</w:t>
      </w:r>
      <w:r w:rsidR="004B3A29">
        <w:rPr>
          <w:rFonts w:hint="cs"/>
          <w:sz w:val="28"/>
          <w:szCs w:val="28"/>
          <w:rtl/>
          <w:lang w:val="en-US" w:bidi="ar-DZ"/>
        </w:rPr>
        <w:t xml:space="preserve"> تلك الصفحات</w:t>
      </w:r>
      <w:r w:rsidR="007910EA">
        <w:rPr>
          <w:rFonts w:hint="cs"/>
          <w:sz w:val="28"/>
          <w:szCs w:val="28"/>
          <w:rtl/>
          <w:lang w:val="en-US" w:bidi="ar-DZ"/>
        </w:rPr>
        <w:t xml:space="preserve"> </w:t>
      </w:r>
      <w:r w:rsidR="001347F3">
        <w:rPr>
          <w:rFonts w:hint="cs"/>
          <w:sz w:val="28"/>
          <w:szCs w:val="28"/>
          <w:rtl/>
          <w:lang w:val="en-US" w:bidi="ar-DZ"/>
        </w:rPr>
        <w:t xml:space="preserve">أو </w:t>
      </w:r>
      <w:r w:rsidR="00173247">
        <w:rPr>
          <w:rFonts w:hint="cs"/>
          <w:sz w:val="28"/>
          <w:szCs w:val="28"/>
          <w:rtl/>
          <w:lang w:val="en-US" w:bidi="ar-DZ"/>
        </w:rPr>
        <w:t>إخفاءها أو استبدالها بورقة أخرى.</w:t>
      </w:r>
    </w:p>
    <w:p w:rsidR="009C1E13" w:rsidRDefault="000F18C8" w:rsidP="00C53843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و</w:t>
      </w:r>
      <w:r w:rsidR="00AE5F02">
        <w:rPr>
          <w:rFonts w:hint="cs"/>
          <w:sz w:val="28"/>
          <w:szCs w:val="28"/>
          <w:rtl/>
          <w:lang w:val="en-US" w:bidi="ar-DZ"/>
        </w:rPr>
        <w:t xml:space="preserve">بالموازاة مع هذه الشروط القانونية التي </w:t>
      </w:r>
      <w:r w:rsidR="008758AD">
        <w:rPr>
          <w:rFonts w:hint="cs"/>
          <w:sz w:val="28"/>
          <w:szCs w:val="28"/>
          <w:rtl/>
          <w:lang w:val="en-US" w:bidi="ar-DZ"/>
        </w:rPr>
        <w:t>بتوافرها</w:t>
      </w:r>
      <w:r w:rsidR="00897045">
        <w:rPr>
          <w:rFonts w:hint="cs"/>
          <w:sz w:val="28"/>
          <w:szCs w:val="28"/>
          <w:rtl/>
          <w:lang w:val="en-US" w:bidi="ar-DZ"/>
        </w:rPr>
        <w:t xml:space="preserve"> </w:t>
      </w:r>
      <w:r w:rsidR="008758AD">
        <w:rPr>
          <w:rFonts w:hint="cs"/>
          <w:sz w:val="28"/>
          <w:szCs w:val="28"/>
          <w:rtl/>
          <w:lang w:val="en-US" w:bidi="ar-DZ"/>
        </w:rPr>
        <w:t xml:space="preserve">تكون </w:t>
      </w:r>
      <w:r w:rsidR="00C74A47">
        <w:rPr>
          <w:rFonts w:hint="cs"/>
          <w:sz w:val="28"/>
          <w:szCs w:val="28"/>
          <w:rtl/>
          <w:lang w:val="en-US" w:bidi="ar-DZ"/>
        </w:rPr>
        <w:t>الدفاتر التجارية منتظمة</w:t>
      </w:r>
      <w:r w:rsidR="008758AD">
        <w:rPr>
          <w:rFonts w:hint="cs"/>
          <w:sz w:val="28"/>
          <w:szCs w:val="28"/>
          <w:rtl/>
          <w:lang w:val="en-US" w:bidi="ar-DZ"/>
        </w:rPr>
        <w:t>،</w:t>
      </w:r>
      <w:r w:rsidR="00C74A47">
        <w:rPr>
          <w:rFonts w:hint="cs"/>
          <w:sz w:val="28"/>
          <w:szCs w:val="28"/>
          <w:rtl/>
          <w:lang w:val="en-US" w:bidi="ar-DZ"/>
        </w:rPr>
        <w:t xml:space="preserve"> </w:t>
      </w:r>
      <w:r w:rsidR="00235C0E">
        <w:rPr>
          <w:rFonts w:hint="cs"/>
          <w:sz w:val="28"/>
          <w:szCs w:val="28"/>
          <w:rtl/>
          <w:lang w:val="en-US" w:bidi="ar-DZ"/>
        </w:rPr>
        <w:t xml:space="preserve">وتكون </w:t>
      </w:r>
      <w:r w:rsidR="00C74A47">
        <w:rPr>
          <w:rFonts w:hint="cs"/>
          <w:sz w:val="28"/>
          <w:szCs w:val="28"/>
          <w:rtl/>
          <w:lang w:val="en-US" w:bidi="ar-DZ"/>
        </w:rPr>
        <w:t>بالنتيجة المعلومات المدونة فيها</w:t>
      </w:r>
      <w:r w:rsidR="00235C0E">
        <w:rPr>
          <w:rFonts w:hint="cs"/>
          <w:sz w:val="28"/>
          <w:szCs w:val="28"/>
          <w:rtl/>
          <w:lang w:val="en-US" w:bidi="ar-DZ"/>
        </w:rPr>
        <w:t xml:space="preserve"> صحيحة ويمكن الاعتماد عليها في الإثبات،</w:t>
      </w:r>
      <w:r w:rsidR="00C74A47">
        <w:rPr>
          <w:rFonts w:hint="cs"/>
          <w:sz w:val="28"/>
          <w:szCs w:val="28"/>
          <w:rtl/>
          <w:lang w:val="en-US" w:bidi="ar-DZ"/>
        </w:rPr>
        <w:t xml:space="preserve"> </w:t>
      </w:r>
      <w:r w:rsidR="008758AD">
        <w:rPr>
          <w:rFonts w:hint="cs"/>
          <w:sz w:val="28"/>
          <w:szCs w:val="28"/>
          <w:rtl/>
          <w:lang w:val="en-US" w:bidi="ar-DZ"/>
        </w:rPr>
        <w:t xml:space="preserve">فقد </w:t>
      </w:r>
      <w:r w:rsidR="00897045">
        <w:rPr>
          <w:rFonts w:hint="cs"/>
          <w:sz w:val="28"/>
          <w:szCs w:val="28"/>
          <w:rtl/>
          <w:lang w:val="en-US" w:bidi="ar-DZ"/>
        </w:rPr>
        <w:t xml:space="preserve">فرض المشرع على </w:t>
      </w:r>
      <w:r>
        <w:rPr>
          <w:rFonts w:hint="cs"/>
          <w:sz w:val="28"/>
          <w:szCs w:val="28"/>
          <w:rtl/>
          <w:lang w:val="en-US" w:bidi="ar-DZ"/>
        </w:rPr>
        <w:t xml:space="preserve">التاجر </w:t>
      </w:r>
      <w:r w:rsidR="00A67E47">
        <w:rPr>
          <w:rFonts w:hint="cs"/>
          <w:sz w:val="28"/>
          <w:szCs w:val="28"/>
          <w:rtl/>
          <w:lang w:val="en-US" w:bidi="ar-DZ"/>
        </w:rPr>
        <w:t xml:space="preserve">                </w:t>
      </w:r>
      <w:r w:rsidR="002C79A5">
        <w:rPr>
          <w:rFonts w:hint="cs"/>
          <w:sz w:val="28"/>
          <w:szCs w:val="28"/>
          <w:rtl/>
          <w:lang w:val="en-US" w:bidi="ar-DZ"/>
        </w:rPr>
        <w:t>التزام</w:t>
      </w:r>
      <w:r w:rsidR="00DB2D5A">
        <w:rPr>
          <w:rFonts w:hint="cs"/>
          <w:sz w:val="28"/>
          <w:szCs w:val="28"/>
          <w:rtl/>
          <w:lang w:val="en-US" w:bidi="ar-DZ"/>
        </w:rPr>
        <w:t>ً</w:t>
      </w:r>
      <w:r w:rsidR="002C79A5">
        <w:rPr>
          <w:rFonts w:hint="cs"/>
          <w:sz w:val="28"/>
          <w:szCs w:val="28"/>
          <w:rtl/>
          <w:lang w:val="en-US" w:bidi="ar-DZ"/>
        </w:rPr>
        <w:t>ا قانوني</w:t>
      </w:r>
      <w:r w:rsidR="00DB2D5A">
        <w:rPr>
          <w:rFonts w:hint="cs"/>
          <w:sz w:val="28"/>
          <w:szCs w:val="28"/>
          <w:rtl/>
          <w:lang w:val="en-US" w:bidi="ar-DZ"/>
        </w:rPr>
        <w:t>ً</w:t>
      </w:r>
      <w:r w:rsidR="002C79A5">
        <w:rPr>
          <w:rFonts w:hint="cs"/>
          <w:sz w:val="28"/>
          <w:szCs w:val="28"/>
          <w:rtl/>
          <w:lang w:val="en-US" w:bidi="ar-DZ"/>
        </w:rPr>
        <w:t>ا آخر مفاده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B059F1">
        <w:rPr>
          <w:rFonts w:hint="cs"/>
          <w:sz w:val="28"/>
          <w:szCs w:val="28"/>
          <w:rtl/>
          <w:lang w:val="en-US" w:bidi="ar-DZ"/>
        </w:rPr>
        <w:t xml:space="preserve">ضرورة </w:t>
      </w:r>
      <w:r>
        <w:rPr>
          <w:rFonts w:hint="cs"/>
          <w:sz w:val="28"/>
          <w:szCs w:val="28"/>
          <w:rtl/>
          <w:lang w:val="en-US" w:bidi="ar-DZ"/>
        </w:rPr>
        <w:t>الاحتف</w:t>
      </w:r>
      <w:r w:rsidR="00934C45">
        <w:rPr>
          <w:rFonts w:hint="cs"/>
          <w:sz w:val="28"/>
          <w:szCs w:val="28"/>
          <w:rtl/>
          <w:lang w:val="en-US" w:bidi="ar-DZ"/>
        </w:rPr>
        <w:t>ا</w:t>
      </w:r>
      <w:r>
        <w:rPr>
          <w:rFonts w:hint="cs"/>
          <w:sz w:val="28"/>
          <w:szCs w:val="28"/>
          <w:rtl/>
          <w:lang w:val="en-US" w:bidi="ar-DZ"/>
        </w:rPr>
        <w:t>ظ</w:t>
      </w:r>
      <w:r w:rsidR="00E529BD">
        <w:rPr>
          <w:rFonts w:hint="cs"/>
          <w:sz w:val="28"/>
          <w:szCs w:val="28"/>
          <w:rtl/>
          <w:lang w:val="en-US" w:bidi="ar-DZ"/>
        </w:rPr>
        <w:t xml:space="preserve"> </w:t>
      </w:r>
      <w:r w:rsidR="00C22795">
        <w:rPr>
          <w:rFonts w:hint="cs"/>
          <w:sz w:val="28"/>
          <w:szCs w:val="28"/>
          <w:rtl/>
          <w:lang w:val="en-US" w:bidi="ar-DZ"/>
        </w:rPr>
        <w:t>ب</w:t>
      </w:r>
      <w:r w:rsidR="00B059F1">
        <w:rPr>
          <w:rFonts w:hint="cs"/>
          <w:sz w:val="28"/>
          <w:szCs w:val="28"/>
          <w:rtl/>
          <w:lang w:val="en-US" w:bidi="ar-DZ"/>
        </w:rPr>
        <w:t>هذه ال</w:t>
      </w:r>
      <w:r w:rsidR="00C22795">
        <w:rPr>
          <w:rFonts w:hint="cs"/>
          <w:sz w:val="28"/>
          <w:szCs w:val="28"/>
          <w:rtl/>
          <w:lang w:val="en-US" w:bidi="ar-DZ"/>
        </w:rPr>
        <w:t>دفاتر</w:t>
      </w:r>
      <w:r w:rsidR="00C53843">
        <w:rPr>
          <w:rFonts w:hint="cs"/>
          <w:sz w:val="28"/>
          <w:szCs w:val="28"/>
          <w:rtl/>
          <w:lang w:val="en-US" w:bidi="ar-DZ"/>
        </w:rPr>
        <w:t xml:space="preserve"> لمدة 10 سنوات</w:t>
      </w:r>
      <w:r w:rsidR="00B059F1">
        <w:rPr>
          <w:rFonts w:hint="cs"/>
          <w:sz w:val="28"/>
          <w:szCs w:val="28"/>
          <w:rtl/>
          <w:lang w:val="en-US" w:bidi="ar-DZ"/>
        </w:rPr>
        <w:t xml:space="preserve"> </w:t>
      </w:r>
      <w:r w:rsidR="00C53843">
        <w:rPr>
          <w:rFonts w:hint="cs"/>
          <w:sz w:val="28"/>
          <w:szCs w:val="28"/>
          <w:rtl/>
          <w:lang w:val="en-US" w:bidi="ar-DZ"/>
        </w:rPr>
        <w:t>(</w:t>
      </w:r>
      <w:r w:rsidR="00B059F1">
        <w:rPr>
          <w:rFonts w:hint="cs"/>
          <w:sz w:val="28"/>
          <w:szCs w:val="28"/>
          <w:rtl/>
          <w:lang w:val="en-US" w:bidi="ar-DZ"/>
        </w:rPr>
        <w:t>المادة 12 من القانون التجاري</w:t>
      </w:r>
      <w:r w:rsidR="00C53843">
        <w:rPr>
          <w:rFonts w:hint="cs"/>
          <w:sz w:val="28"/>
          <w:szCs w:val="28"/>
          <w:rtl/>
          <w:lang w:val="en-US" w:bidi="ar-DZ"/>
        </w:rPr>
        <w:t>).</w:t>
      </w:r>
    </w:p>
    <w:p w:rsidR="00B2718F" w:rsidRDefault="00545B3A" w:rsidP="000F514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ab/>
      </w:r>
      <w:r w:rsidR="00080E91">
        <w:rPr>
          <w:rFonts w:hint="cs"/>
          <w:sz w:val="28"/>
          <w:szCs w:val="28"/>
          <w:rtl/>
          <w:lang w:val="en-US" w:bidi="ar-DZ"/>
        </w:rPr>
        <w:t>ومن أجل حمل التاجر على الامتثال لهذا الالتزام القانوني الخاص</w:t>
      </w:r>
      <w:r w:rsidR="00052564">
        <w:rPr>
          <w:rFonts w:hint="cs"/>
          <w:sz w:val="28"/>
          <w:szCs w:val="28"/>
          <w:rtl/>
          <w:lang w:val="en-US" w:bidi="ar-DZ"/>
        </w:rPr>
        <w:t xml:space="preserve"> رتب المشرع نوعين من الجزاءات</w:t>
      </w:r>
      <w:r w:rsidR="00A9151F">
        <w:rPr>
          <w:rFonts w:hint="cs"/>
          <w:sz w:val="28"/>
          <w:szCs w:val="28"/>
          <w:rtl/>
          <w:lang w:val="en-US" w:bidi="ar-DZ"/>
        </w:rPr>
        <w:t xml:space="preserve">؛ إحداهما </w:t>
      </w:r>
      <w:r w:rsidR="00B36DFD">
        <w:rPr>
          <w:rFonts w:hint="cs"/>
          <w:sz w:val="28"/>
          <w:szCs w:val="28"/>
          <w:rtl/>
          <w:lang w:val="en-US" w:bidi="ar-DZ"/>
        </w:rPr>
        <w:t>مدنية و</w:t>
      </w:r>
      <w:r w:rsidR="00A9151F">
        <w:rPr>
          <w:rFonts w:hint="cs"/>
          <w:sz w:val="28"/>
          <w:szCs w:val="28"/>
          <w:rtl/>
          <w:lang w:val="en-US" w:bidi="ar-DZ"/>
        </w:rPr>
        <w:t xml:space="preserve">الأخرى </w:t>
      </w:r>
      <w:r w:rsidR="00B36DFD">
        <w:rPr>
          <w:rFonts w:hint="cs"/>
          <w:sz w:val="28"/>
          <w:szCs w:val="28"/>
          <w:rtl/>
          <w:lang w:val="en-US" w:bidi="ar-DZ"/>
        </w:rPr>
        <w:t>جزائية</w:t>
      </w:r>
      <w:r w:rsidR="005061D2">
        <w:rPr>
          <w:rFonts w:hint="cs"/>
          <w:sz w:val="28"/>
          <w:szCs w:val="28"/>
          <w:rtl/>
          <w:lang w:val="en-US" w:bidi="ar-DZ"/>
        </w:rPr>
        <w:t>،</w:t>
      </w:r>
      <w:r w:rsidR="00052564">
        <w:rPr>
          <w:rFonts w:hint="cs"/>
          <w:sz w:val="28"/>
          <w:szCs w:val="28"/>
          <w:rtl/>
          <w:lang w:val="en-US" w:bidi="ar-DZ"/>
        </w:rPr>
        <w:t xml:space="preserve"> </w:t>
      </w:r>
      <w:r w:rsidR="005061D2">
        <w:rPr>
          <w:rFonts w:hint="cs"/>
          <w:sz w:val="28"/>
          <w:szCs w:val="28"/>
          <w:rtl/>
          <w:lang w:val="en-US" w:bidi="ar-DZ"/>
        </w:rPr>
        <w:t>و</w:t>
      </w:r>
      <w:r w:rsidR="00690EB1">
        <w:rPr>
          <w:rFonts w:hint="cs"/>
          <w:sz w:val="28"/>
          <w:szCs w:val="28"/>
          <w:rtl/>
          <w:lang w:val="en-US" w:bidi="ar-DZ"/>
        </w:rPr>
        <w:t xml:space="preserve">التي من الممكن أن </w:t>
      </w:r>
      <w:r w:rsidR="00052564">
        <w:rPr>
          <w:rFonts w:hint="cs"/>
          <w:sz w:val="28"/>
          <w:szCs w:val="28"/>
          <w:rtl/>
          <w:lang w:val="en-US" w:bidi="ar-DZ"/>
        </w:rPr>
        <w:t>توقع</w:t>
      </w:r>
      <w:r w:rsidR="005061D2">
        <w:rPr>
          <w:rFonts w:hint="cs"/>
          <w:sz w:val="28"/>
          <w:szCs w:val="28"/>
          <w:rtl/>
          <w:lang w:val="en-US" w:bidi="ar-DZ"/>
        </w:rPr>
        <w:t>ا</w:t>
      </w:r>
      <w:r w:rsidR="00052564">
        <w:rPr>
          <w:rFonts w:hint="cs"/>
          <w:sz w:val="28"/>
          <w:szCs w:val="28"/>
          <w:rtl/>
          <w:lang w:val="en-US" w:bidi="ar-DZ"/>
        </w:rPr>
        <w:t xml:space="preserve"> </w:t>
      </w:r>
      <w:r w:rsidR="00661F99">
        <w:rPr>
          <w:rFonts w:hint="cs"/>
          <w:sz w:val="28"/>
          <w:szCs w:val="28"/>
          <w:rtl/>
          <w:lang w:val="en-US" w:bidi="ar-DZ"/>
        </w:rPr>
        <w:t xml:space="preserve">عليه سواء </w:t>
      </w:r>
      <w:r w:rsidR="00052564">
        <w:rPr>
          <w:rFonts w:hint="cs"/>
          <w:sz w:val="28"/>
          <w:szCs w:val="28"/>
          <w:rtl/>
          <w:lang w:val="en-US" w:bidi="ar-DZ"/>
        </w:rPr>
        <w:t>في حالة عدم مسك</w:t>
      </w:r>
      <w:r w:rsidR="00CD15F8">
        <w:rPr>
          <w:rFonts w:hint="cs"/>
          <w:sz w:val="28"/>
          <w:szCs w:val="28"/>
          <w:rtl/>
          <w:lang w:val="en-US" w:bidi="ar-DZ"/>
        </w:rPr>
        <w:t>ه</w:t>
      </w:r>
      <w:r w:rsidR="00052564">
        <w:rPr>
          <w:rFonts w:hint="cs"/>
          <w:sz w:val="28"/>
          <w:szCs w:val="28"/>
          <w:rtl/>
          <w:lang w:val="en-US" w:bidi="ar-DZ"/>
        </w:rPr>
        <w:t xml:space="preserve"> </w:t>
      </w:r>
      <w:r w:rsidR="00B36DFD">
        <w:rPr>
          <w:rFonts w:hint="cs"/>
          <w:sz w:val="28"/>
          <w:szCs w:val="28"/>
          <w:rtl/>
          <w:lang w:val="en-US" w:bidi="ar-DZ"/>
        </w:rPr>
        <w:t xml:space="preserve">أصلًا </w:t>
      </w:r>
      <w:r w:rsidR="00CD15F8">
        <w:rPr>
          <w:rFonts w:hint="cs"/>
          <w:sz w:val="28"/>
          <w:szCs w:val="28"/>
          <w:rtl/>
          <w:lang w:val="en-US" w:bidi="ar-DZ"/>
        </w:rPr>
        <w:t>ل</w:t>
      </w:r>
      <w:r w:rsidR="00052564">
        <w:rPr>
          <w:rFonts w:hint="cs"/>
          <w:sz w:val="28"/>
          <w:szCs w:val="28"/>
          <w:rtl/>
          <w:lang w:val="en-US" w:bidi="ar-DZ"/>
        </w:rPr>
        <w:t>دفاتر تجارية</w:t>
      </w:r>
      <w:r w:rsidR="00661F99">
        <w:rPr>
          <w:rFonts w:hint="cs"/>
          <w:sz w:val="28"/>
          <w:szCs w:val="28"/>
          <w:rtl/>
          <w:lang w:val="en-US" w:bidi="ar-DZ"/>
        </w:rPr>
        <w:t>، أو في حالة عدم انتظام</w:t>
      </w:r>
      <w:r w:rsidR="00065249">
        <w:rPr>
          <w:rFonts w:hint="cs"/>
          <w:sz w:val="28"/>
          <w:szCs w:val="28"/>
          <w:rtl/>
          <w:lang w:val="en-US" w:bidi="ar-DZ"/>
        </w:rPr>
        <w:t xml:space="preserve"> هذه الأخيرة</w:t>
      </w:r>
      <w:r w:rsidR="00927E36">
        <w:rPr>
          <w:rFonts w:hint="cs"/>
          <w:sz w:val="28"/>
          <w:szCs w:val="28"/>
          <w:rtl/>
          <w:lang w:val="en-US" w:bidi="ar-DZ"/>
        </w:rPr>
        <w:t xml:space="preserve"> </w:t>
      </w:r>
      <w:r w:rsidR="00065249">
        <w:rPr>
          <w:rFonts w:hint="cs"/>
          <w:sz w:val="28"/>
          <w:szCs w:val="28"/>
          <w:rtl/>
          <w:lang w:val="en-US" w:bidi="ar-DZ"/>
        </w:rPr>
        <w:t xml:space="preserve">(الدفاتر) </w:t>
      </w:r>
      <w:r w:rsidR="00B62EB3">
        <w:rPr>
          <w:rFonts w:hint="cs"/>
          <w:sz w:val="28"/>
          <w:szCs w:val="28"/>
          <w:rtl/>
          <w:lang w:val="en-US" w:bidi="ar-DZ"/>
        </w:rPr>
        <w:t xml:space="preserve">نتيجة عدم </w:t>
      </w:r>
      <w:r w:rsidR="00065249">
        <w:rPr>
          <w:rFonts w:hint="cs"/>
          <w:sz w:val="28"/>
          <w:szCs w:val="28"/>
          <w:rtl/>
          <w:lang w:val="en-US" w:bidi="ar-DZ"/>
        </w:rPr>
        <w:t>مطابقتها</w:t>
      </w:r>
      <w:r w:rsidR="00B62EB3">
        <w:rPr>
          <w:rFonts w:hint="cs"/>
          <w:sz w:val="28"/>
          <w:szCs w:val="28"/>
          <w:rtl/>
          <w:lang w:val="en-US" w:bidi="ar-DZ"/>
        </w:rPr>
        <w:t xml:space="preserve"> للشروط القانونية المذكورة آنفًا</w:t>
      </w:r>
      <w:r w:rsidR="000F5140">
        <w:rPr>
          <w:rFonts w:hint="cs"/>
          <w:sz w:val="28"/>
          <w:szCs w:val="28"/>
          <w:rtl/>
          <w:lang w:val="en-US" w:bidi="ar-DZ"/>
        </w:rPr>
        <w:t>.</w:t>
      </w:r>
    </w:p>
    <w:p w:rsidR="00346A13" w:rsidRDefault="00346A13" w:rsidP="00346A13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200010" w:rsidRPr="00200010" w:rsidRDefault="00200010" w:rsidP="00200010">
      <w:pPr>
        <w:bidi/>
        <w:spacing w:after="0"/>
        <w:jc w:val="center"/>
        <w:rPr>
          <w:b/>
          <w:bCs/>
          <w:sz w:val="32"/>
          <w:szCs w:val="32"/>
          <w:rtl/>
          <w:lang w:val="en-US" w:bidi="ar-DZ"/>
        </w:rPr>
      </w:pPr>
      <w:r w:rsidRPr="00200010">
        <w:rPr>
          <w:rFonts w:hint="cs"/>
          <w:b/>
          <w:bCs/>
          <w:sz w:val="32"/>
          <w:szCs w:val="32"/>
          <w:rtl/>
          <w:lang w:val="en-US" w:bidi="ar-DZ"/>
        </w:rPr>
        <w:t>كيفية الرجوع إلى الدفاتر التجارية:</w:t>
      </w:r>
    </w:p>
    <w:p w:rsidR="004038E9" w:rsidRDefault="00200010" w:rsidP="00AE4350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ي</w:t>
      </w:r>
      <w:r w:rsidR="002D69F9">
        <w:rPr>
          <w:rFonts w:hint="cs"/>
          <w:sz w:val="28"/>
          <w:szCs w:val="28"/>
          <w:rtl/>
          <w:lang w:val="en-US" w:bidi="ar-DZ"/>
        </w:rPr>
        <w:t>تم</w:t>
      </w:r>
      <w:r>
        <w:rPr>
          <w:rFonts w:hint="cs"/>
          <w:sz w:val="28"/>
          <w:szCs w:val="28"/>
          <w:rtl/>
          <w:lang w:val="en-US" w:bidi="ar-DZ"/>
        </w:rPr>
        <w:t xml:space="preserve"> الرجوع إلى الدفاتر التجارية </w:t>
      </w:r>
      <w:r w:rsidR="002D69F9">
        <w:rPr>
          <w:rFonts w:hint="cs"/>
          <w:sz w:val="28"/>
          <w:szCs w:val="28"/>
          <w:rtl/>
          <w:lang w:val="en-US" w:bidi="ar-DZ"/>
        </w:rPr>
        <w:t xml:space="preserve">والاحتجاج بها أمام القضاء </w:t>
      </w:r>
      <w:r w:rsidR="00674B70">
        <w:rPr>
          <w:rFonts w:hint="cs"/>
          <w:sz w:val="28"/>
          <w:szCs w:val="28"/>
          <w:rtl/>
          <w:lang w:val="en-US" w:bidi="ar-DZ"/>
        </w:rPr>
        <w:t xml:space="preserve">بناء على أمر صادر عن المحكمة </w:t>
      </w:r>
      <w:r w:rsidR="00886BE2">
        <w:rPr>
          <w:rFonts w:hint="cs"/>
          <w:sz w:val="28"/>
          <w:szCs w:val="28"/>
          <w:rtl/>
          <w:lang w:val="en-US" w:bidi="ar-DZ"/>
        </w:rPr>
        <w:t xml:space="preserve">            (</w:t>
      </w:r>
      <w:r w:rsidR="00CE28EF">
        <w:rPr>
          <w:rFonts w:hint="cs"/>
          <w:sz w:val="28"/>
          <w:szCs w:val="28"/>
          <w:rtl/>
          <w:lang w:val="en-US" w:bidi="ar-DZ"/>
        </w:rPr>
        <w:t>إما</w:t>
      </w:r>
      <w:r w:rsidR="00674B70">
        <w:rPr>
          <w:rFonts w:hint="cs"/>
          <w:sz w:val="28"/>
          <w:szCs w:val="28"/>
          <w:rtl/>
          <w:lang w:val="en-US" w:bidi="ar-DZ"/>
        </w:rPr>
        <w:t xml:space="preserve"> من تلقاء نفسها أو بناء</w:t>
      </w:r>
      <w:r w:rsidR="00886BE2">
        <w:rPr>
          <w:rFonts w:hint="cs"/>
          <w:sz w:val="28"/>
          <w:szCs w:val="28"/>
          <w:rtl/>
          <w:lang w:val="en-US" w:bidi="ar-DZ"/>
        </w:rPr>
        <w:t>ً</w:t>
      </w:r>
      <w:r w:rsidR="00674B70">
        <w:rPr>
          <w:rFonts w:hint="cs"/>
          <w:sz w:val="28"/>
          <w:szCs w:val="28"/>
          <w:rtl/>
          <w:lang w:val="en-US" w:bidi="ar-DZ"/>
        </w:rPr>
        <w:t xml:space="preserve"> على طلب أحد الخصوم</w:t>
      </w:r>
      <w:r w:rsidR="00886BE2">
        <w:rPr>
          <w:rFonts w:hint="cs"/>
          <w:sz w:val="28"/>
          <w:szCs w:val="28"/>
          <w:rtl/>
          <w:lang w:val="en-US" w:bidi="ar-DZ"/>
        </w:rPr>
        <w:t xml:space="preserve">)، </w:t>
      </w:r>
      <w:r w:rsidR="00CE28EF">
        <w:rPr>
          <w:rFonts w:hint="cs"/>
          <w:sz w:val="28"/>
          <w:szCs w:val="28"/>
          <w:rtl/>
          <w:lang w:val="en-US" w:bidi="ar-DZ"/>
        </w:rPr>
        <w:t xml:space="preserve">ويكون ذلك </w:t>
      </w:r>
      <w:r w:rsidR="002D69F9">
        <w:rPr>
          <w:rFonts w:hint="cs"/>
          <w:sz w:val="28"/>
          <w:szCs w:val="28"/>
          <w:rtl/>
          <w:lang w:val="en-US" w:bidi="ar-DZ"/>
        </w:rPr>
        <w:t>بإحدى الطريقتين التاليتين:</w:t>
      </w:r>
    </w:p>
    <w:p w:rsidR="00E30F6B" w:rsidRDefault="00E30F6B" w:rsidP="00E30F6B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0F634C" w:rsidRDefault="00DE3E31" w:rsidP="003A01C4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2D69F9">
        <w:rPr>
          <w:rFonts w:hint="cs"/>
          <w:sz w:val="28"/>
          <w:szCs w:val="28"/>
          <w:rtl/>
          <w:lang w:val="en-US" w:bidi="ar-DZ"/>
        </w:rPr>
        <w:t xml:space="preserve">1/ </w:t>
      </w:r>
      <w:r w:rsidR="005F1FA2">
        <w:rPr>
          <w:rFonts w:hint="cs"/>
          <w:sz w:val="28"/>
          <w:szCs w:val="28"/>
          <w:rtl/>
          <w:lang w:val="en-US" w:bidi="ar-DZ"/>
        </w:rPr>
        <w:t xml:space="preserve">إما عن طريق </w:t>
      </w:r>
      <w:r w:rsidR="005F1FA2" w:rsidRPr="00D91709">
        <w:rPr>
          <w:rFonts w:hint="cs"/>
          <w:b/>
          <w:bCs/>
          <w:sz w:val="28"/>
          <w:szCs w:val="28"/>
          <w:rtl/>
          <w:lang w:val="en-US" w:bidi="ar-DZ"/>
        </w:rPr>
        <w:t>التقديم (</w:t>
      </w:r>
      <w:r w:rsidR="00612288" w:rsidRPr="00D91709">
        <w:rPr>
          <w:b/>
          <w:bCs/>
          <w:sz w:val="24"/>
          <w:szCs w:val="24"/>
          <w:lang w:bidi="ar-DZ"/>
        </w:rPr>
        <w:t>La r</w:t>
      </w:r>
      <w:r w:rsidR="005F1FA2" w:rsidRPr="00D91709">
        <w:rPr>
          <w:b/>
          <w:bCs/>
          <w:sz w:val="24"/>
          <w:szCs w:val="24"/>
          <w:lang w:bidi="ar-DZ"/>
        </w:rPr>
        <w:t>e</w:t>
      </w:r>
      <w:r w:rsidR="007C21F8" w:rsidRPr="00D91709">
        <w:rPr>
          <w:b/>
          <w:bCs/>
          <w:sz w:val="24"/>
          <w:szCs w:val="24"/>
          <w:lang w:bidi="ar-DZ"/>
        </w:rPr>
        <w:t>présentation</w:t>
      </w:r>
      <w:r w:rsidR="005F1FA2" w:rsidRPr="00D91709">
        <w:rPr>
          <w:rFonts w:hint="cs"/>
          <w:b/>
          <w:bCs/>
          <w:sz w:val="28"/>
          <w:szCs w:val="28"/>
          <w:rtl/>
          <w:lang w:val="en-US" w:bidi="ar-DZ"/>
        </w:rPr>
        <w:t>)</w:t>
      </w:r>
      <w:r w:rsidR="007C21F8" w:rsidRPr="00D91709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525679" w:rsidRPr="00D91709">
        <w:rPr>
          <w:rFonts w:hint="cs"/>
          <w:b/>
          <w:bCs/>
          <w:sz w:val="28"/>
          <w:szCs w:val="28"/>
          <w:rtl/>
          <w:lang w:val="en-US" w:bidi="ar-DZ"/>
        </w:rPr>
        <w:t xml:space="preserve">من أجل </w:t>
      </w:r>
      <w:r w:rsidR="00525679" w:rsidRPr="00D91709">
        <w:rPr>
          <w:rFonts w:hint="cs"/>
          <w:b/>
          <w:bCs/>
          <w:i/>
          <w:iCs/>
          <w:sz w:val="28"/>
          <w:szCs w:val="28"/>
          <w:u w:val="double"/>
          <w:rtl/>
          <w:lang w:val="en-US" w:bidi="ar-DZ"/>
        </w:rPr>
        <w:t>الاطلاع الجزئي</w:t>
      </w:r>
      <w:r w:rsidR="00525679">
        <w:rPr>
          <w:rFonts w:hint="cs"/>
          <w:sz w:val="28"/>
          <w:szCs w:val="28"/>
          <w:rtl/>
          <w:lang w:val="en-US" w:bidi="ar-DZ"/>
        </w:rPr>
        <w:t xml:space="preserve">؛ </w:t>
      </w:r>
      <w:r>
        <w:rPr>
          <w:rFonts w:hint="cs"/>
          <w:sz w:val="28"/>
          <w:szCs w:val="28"/>
          <w:rtl/>
          <w:lang w:val="en-US" w:bidi="ar-DZ"/>
        </w:rPr>
        <w:t>وذلك من خلال عرض</w:t>
      </w:r>
      <w:r w:rsidR="00612288">
        <w:rPr>
          <w:rFonts w:hint="cs"/>
          <w:sz w:val="28"/>
          <w:szCs w:val="28"/>
          <w:rtl/>
          <w:lang w:val="en-US" w:bidi="ar-DZ"/>
        </w:rPr>
        <w:t xml:space="preserve"> </w:t>
      </w:r>
      <w:r w:rsidR="007C21F8">
        <w:rPr>
          <w:rFonts w:hint="cs"/>
          <w:sz w:val="28"/>
          <w:szCs w:val="28"/>
          <w:rtl/>
          <w:lang w:val="en-US" w:bidi="ar-DZ"/>
        </w:rPr>
        <w:t>الدفتر التجاري على المحكمة</w:t>
      </w:r>
      <w:r w:rsidR="00525679">
        <w:rPr>
          <w:rFonts w:hint="cs"/>
          <w:sz w:val="28"/>
          <w:szCs w:val="28"/>
          <w:rtl/>
          <w:lang w:val="en-US" w:bidi="ar-DZ"/>
        </w:rPr>
        <w:t xml:space="preserve"> </w:t>
      </w:r>
      <w:r w:rsidR="00A244CB">
        <w:rPr>
          <w:rFonts w:hint="cs"/>
          <w:sz w:val="28"/>
          <w:szCs w:val="28"/>
          <w:rtl/>
          <w:lang w:val="en-US" w:bidi="ar-DZ"/>
        </w:rPr>
        <w:t xml:space="preserve">لتستخلص منه </w:t>
      </w:r>
      <w:r w:rsidR="005F3824">
        <w:rPr>
          <w:rFonts w:hint="cs"/>
          <w:sz w:val="28"/>
          <w:szCs w:val="28"/>
          <w:rtl/>
          <w:lang w:val="en-US" w:bidi="ar-DZ"/>
        </w:rPr>
        <w:t xml:space="preserve">دليلًا يظهر وجه الحقيقة في الخصومة أو </w:t>
      </w:r>
      <w:r w:rsidR="00A244CB">
        <w:rPr>
          <w:rFonts w:hint="cs"/>
          <w:sz w:val="28"/>
          <w:szCs w:val="28"/>
          <w:rtl/>
          <w:lang w:val="en-US" w:bidi="ar-DZ"/>
        </w:rPr>
        <w:t>المنازعة المطروحة أمامها،</w:t>
      </w:r>
      <w:r w:rsidR="00612288">
        <w:rPr>
          <w:rFonts w:hint="cs"/>
          <w:sz w:val="28"/>
          <w:szCs w:val="28"/>
          <w:rtl/>
          <w:lang w:val="en-US" w:bidi="ar-DZ"/>
        </w:rPr>
        <w:t xml:space="preserve"> </w:t>
      </w:r>
      <w:r w:rsidR="00A244CB">
        <w:rPr>
          <w:rFonts w:hint="cs"/>
          <w:sz w:val="28"/>
          <w:szCs w:val="28"/>
          <w:rtl/>
          <w:lang w:val="en-US" w:bidi="ar-DZ"/>
        </w:rPr>
        <w:t xml:space="preserve">حيث </w:t>
      </w:r>
      <w:r w:rsidR="00887613">
        <w:rPr>
          <w:rFonts w:hint="cs"/>
          <w:sz w:val="28"/>
          <w:szCs w:val="28"/>
          <w:rtl/>
          <w:lang w:val="en-US" w:bidi="ar-DZ"/>
        </w:rPr>
        <w:t>تتقيد المحكمة في هذه الحالة بالبحث فقط عن الدليل الوثيق الصلة بموضوع النزاع</w:t>
      </w:r>
      <w:r w:rsidR="009C4CC9">
        <w:rPr>
          <w:rFonts w:hint="cs"/>
          <w:sz w:val="28"/>
          <w:szCs w:val="28"/>
          <w:rtl/>
          <w:lang w:val="en-US" w:bidi="ar-DZ"/>
        </w:rPr>
        <w:t xml:space="preserve"> </w:t>
      </w:r>
      <w:r w:rsidR="008C1478">
        <w:rPr>
          <w:rFonts w:hint="cs"/>
          <w:sz w:val="28"/>
          <w:szCs w:val="28"/>
          <w:rtl/>
          <w:lang w:val="en-US" w:bidi="ar-DZ"/>
        </w:rPr>
        <w:t xml:space="preserve">                </w:t>
      </w:r>
      <w:r w:rsidR="00611FF6">
        <w:rPr>
          <w:rFonts w:hint="cs"/>
          <w:sz w:val="28"/>
          <w:szCs w:val="28"/>
          <w:rtl/>
          <w:lang w:val="en-US" w:bidi="ar-DZ"/>
        </w:rPr>
        <w:t>دون التعرض لباقي البيانات الأخرى التي لا علاقة لها ب</w:t>
      </w:r>
      <w:r w:rsidR="009D631C">
        <w:rPr>
          <w:rFonts w:hint="cs"/>
          <w:sz w:val="28"/>
          <w:szCs w:val="28"/>
          <w:rtl/>
          <w:lang w:val="en-US" w:bidi="ar-DZ"/>
        </w:rPr>
        <w:t>ه</w:t>
      </w:r>
      <w:r w:rsidR="003A01C4">
        <w:rPr>
          <w:rFonts w:hint="cs"/>
          <w:sz w:val="28"/>
          <w:szCs w:val="28"/>
          <w:rtl/>
          <w:lang w:val="en-US" w:bidi="ar-DZ"/>
        </w:rPr>
        <w:t>.</w:t>
      </w:r>
    </w:p>
    <w:p w:rsidR="00607CC2" w:rsidRDefault="005F0D26" w:rsidP="00882D14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2/ وإما عن طريق </w:t>
      </w:r>
      <w:r w:rsidRPr="009872D9">
        <w:rPr>
          <w:rFonts w:hint="cs"/>
          <w:b/>
          <w:bCs/>
          <w:sz w:val="28"/>
          <w:szCs w:val="28"/>
          <w:rtl/>
          <w:lang w:val="en-US" w:bidi="ar-DZ"/>
        </w:rPr>
        <w:t>التسليم (</w:t>
      </w:r>
      <w:r w:rsidR="009872D9">
        <w:rPr>
          <w:b/>
          <w:bCs/>
          <w:sz w:val="24"/>
          <w:szCs w:val="24"/>
          <w:lang w:bidi="ar-DZ"/>
        </w:rPr>
        <w:t>La c</w:t>
      </w:r>
      <w:r w:rsidR="00E64973" w:rsidRPr="009872D9">
        <w:rPr>
          <w:b/>
          <w:bCs/>
          <w:sz w:val="24"/>
          <w:szCs w:val="24"/>
          <w:lang w:bidi="ar-DZ"/>
        </w:rPr>
        <w:t>ommunication</w:t>
      </w:r>
      <w:r w:rsidRPr="009872D9">
        <w:rPr>
          <w:rFonts w:hint="cs"/>
          <w:b/>
          <w:bCs/>
          <w:sz w:val="28"/>
          <w:szCs w:val="28"/>
          <w:rtl/>
          <w:lang w:val="en-US" w:bidi="ar-DZ"/>
        </w:rPr>
        <w:t xml:space="preserve">) من أجل </w:t>
      </w:r>
      <w:r w:rsidRPr="009872D9">
        <w:rPr>
          <w:rFonts w:hint="cs"/>
          <w:b/>
          <w:bCs/>
          <w:i/>
          <w:iCs/>
          <w:sz w:val="28"/>
          <w:szCs w:val="28"/>
          <w:u w:val="double"/>
          <w:rtl/>
          <w:lang w:val="en-US" w:bidi="ar-DZ"/>
        </w:rPr>
        <w:t>الاطلاع ا</w:t>
      </w:r>
      <w:r w:rsidR="00E64973" w:rsidRPr="009872D9">
        <w:rPr>
          <w:rFonts w:hint="cs"/>
          <w:b/>
          <w:bCs/>
          <w:i/>
          <w:iCs/>
          <w:sz w:val="28"/>
          <w:szCs w:val="28"/>
          <w:u w:val="double"/>
          <w:rtl/>
          <w:lang w:val="en-US" w:bidi="ar-DZ"/>
        </w:rPr>
        <w:t>ل</w:t>
      </w:r>
      <w:r w:rsidRPr="009872D9">
        <w:rPr>
          <w:rFonts w:hint="cs"/>
          <w:b/>
          <w:bCs/>
          <w:i/>
          <w:iCs/>
          <w:sz w:val="28"/>
          <w:szCs w:val="28"/>
          <w:u w:val="double"/>
          <w:rtl/>
          <w:lang w:val="en-US" w:bidi="ar-DZ"/>
        </w:rPr>
        <w:t>كلي</w:t>
      </w:r>
      <w:r w:rsidR="00E64973">
        <w:rPr>
          <w:rFonts w:hint="cs"/>
          <w:sz w:val="28"/>
          <w:szCs w:val="28"/>
          <w:rtl/>
          <w:lang w:val="en-US" w:bidi="ar-DZ"/>
        </w:rPr>
        <w:t>؛</w:t>
      </w:r>
      <w:r w:rsidR="00707864">
        <w:rPr>
          <w:rFonts w:hint="cs"/>
          <w:sz w:val="28"/>
          <w:szCs w:val="28"/>
          <w:rtl/>
          <w:lang w:val="en-US" w:bidi="ar-DZ"/>
        </w:rPr>
        <w:t xml:space="preserve"> وذلك من خلال تخلي التاجر عن دفتره التجاري </w:t>
      </w:r>
      <w:r w:rsidR="00C56D05">
        <w:rPr>
          <w:rFonts w:hint="cs"/>
          <w:sz w:val="28"/>
          <w:szCs w:val="28"/>
          <w:rtl/>
          <w:lang w:val="en-US" w:bidi="ar-DZ"/>
        </w:rPr>
        <w:t>ووضعه تحت تصرف خصمه ليطلع عليه تحت إشراف</w:t>
      </w:r>
      <w:r w:rsidR="00AF2070">
        <w:rPr>
          <w:rFonts w:hint="cs"/>
          <w:sz w:val="28"/>
          <w:szCs w:val="28"/>
          <w:rtl/>
          <w:lang w:val="en-US" w:bidi="ar-DZ"/>
        </w:rPr>
        <w:t xml:space="preserve"> ورقابة</w:t>
      </w:r>
      <w:r w:rsidR="00C56D05">
        <w:rPr>
          <w:rFonts w:hint="cs"/>
          <w:sz w:val="28"/>
          <w:szCs w:val="28"/>
          <w:rtl/>
          <w:lang w:val="en-US" w:bidi="ar-DZ"/>
        </w:rPr>
        <w:t xml:space="preserve"> المحكمة</w:t>
      </w:r>
      <w:r w:rsidR="00AF2070">
        <w:rPr>
          <w:rFonts w:hint="cs"/>
          <w:sz w:val="28"/>
          <w:szCs w:val="28"/>
          <w:rtl/>
          <w:lang w:val="en-US" w:bidi="ar-DZ"/>
        </w:rPr>
        <w:t xml:space="preserve">، حيث تبين هذه الأخيرة كيفية الاطلاع سواء بإيداع الدفتر </w:t>
      </w:r>
      <w:r w:rsidR="003C4293">
        <w:rPr>
          <w:rFonts w:hint="cs"/>
          <w:sz w:val="28"/>
          <w:szCs w:val="28"/>
          <w:rtl/>
          <w:lang w:val="en-US" w:bidi="ar-DZ"/>
        </w:rPr>
        <w:t>لدى كتابة ضبط المحكمة أو عبر الاطلاع في محل التاجر.</w:t>
      </w:r>
    </w:p>
    <w:p w:rsidR="00B56335" w:rsidRDefault="007A6792" w:rsidP="003A01C4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>ونظرًا لخطورة هذه الطريقة الثانية</w:t>
      </w:r>
      <w:r w:rsidR="000D6154">
        <w:rPr>
          <w:rFonts w:hint="cs"/>
          <w:sz w:val="28"/>
          <w:szCs w:val="28"/>
          <w:rtl/>
          <w:lang w:val="en-US" w:bidi="ar-DZ"/>
        </w:rPr>
        <w:t xml:space="preserve"> كونها تعرض </w:t>
      </w:r>
      <w:r w:rsidR="00F76313">
        <w:rPr>
          <w:rFonts w:hint="cs"/>
          <w:sz w:val="28"/>
          <w:szCs w:val="28"/>
          <w:rtl/>
          <w:lang w:val="en-US" w:bidi="ar-DZ"/>
        </w:rPr>
        <w:t>التاجر لإفشاء أسراره المهنية</w:t>
      </w:r>
      <w:r w:rsidR="00B0682A">
        <w:rPr>
          <w:rFonts w:hint="cs"/>
          <w:sz w:val="28"/>
          <w:szCs w:val="28"/>
          <w:rtl/>
          <w:lang w:val="en-US" w:bidi="ar-DZ"/>
        </w:rPr>
        <w:t xml:space="preserve">، فإنه لا </w:t>
      </w:r>
      <w:r w:rsidR="00024D5C">
        <w:rPr>
          <w:rFonts w:hint="cs"/>
          <w:sz w:val="28"/>
          <w:szCs w:val="28"/>
          <w:rtl/>
          <w:lang w:val="en-US" w:bidi="ar-DZ"/>
        </w:rPr>
        <w:t>يلجأ</w:t>
      </w:r>
      <w:r w:rsidR="00B0682A">
        <w:rPr>
          <w:rFonts w:hint="cs"/>
          <w:sz w:val="28"/>
          <w:szCs w:val="28"/>
          <w:rtl/>
          <w:lang w:val="en-US" w:bidi="ar-DZ"/>
        </w:rPr>
        <w:t xml:space="preserve"> إليها</w:t>
      </w:r>
      <w:r w:rsidR="002F4168">
        <w:rPr>
          <w:rFonts w:hint="cs"/>
          <w:sz w:val="28"/>
          <w:szCs w:val="28"/>
          <w:rtl/>
          <w:lang w:val="en-US" w:bidi="ar-DZ"/>
        </w:rPr>
        <w:t xml:space="preserve"> </w:t>
      </w:r>
      <w:r w:rsidR="00B0682A">
        <w:rPr>
          <w:rFonts w:hint="cs"/>
          <w:sz w:val="28"/>
          <w:szCs w:val="28"/>
          <w:rtl/>
          <w:lang w:val="en-US" w:bidi="ar-DZ"/>
        </w:rPr>
        <w:t xml:space="preserve">إلا </w:t>
      </w:r>
      <w:r w:rsidR="00024D5C">
        <w:rPr>
          <w:rFonts w:hint="cs"/>
          <w:sz w:val="28"/>
          <w:szCs w:val="28"/>
          <w:rtl/>
          <w:lang w:val="en-US" w:bidi="ar-DZ"/>
        </w:rPr>
        <w:t>بمناسبة</w:t>
      </w:r>
      <w:r w:rsidR="006C555E">
        <w:rPr>
          <w:rFonts w:hint="cs"/>
          <w:sz w:val="28"/>
          <w:szCs w:val="28"/>
          <w:rtl/>
          <w:lang w:val="en-US" w:bidi="ar-DZ"/>
        </w:rPr>
        <w:t xml:space="preserve"> منازعات</w:t>
      </w:r>
      <w:r w:rsidR="00EE7377">
        <w:rPr>
          <w:rFonts w:hint="cs"/>
          <w:sz w:val="28"/>
          <w:szCs w:val="28"/>
          <w:rtl/>
          <w:lang w:val="en-US" w:bidi="ar-DZ"/>
        </w:rPr>
        <w:t xml:space="preserve"> </w:t>
      </w:r>
      <w:r w:rsidR="00024D5C">
        <w:rPr>
          <w:rFonts w:hint="cs"/>
          <w:sz w:val="28"/>
          <w:szCs w:val="28"/>
          <w:rtl/>
          <w:lang w:val="en-US" w:bidi="ar-DZ"/>
        </w:rPr>
        <w:t xml:space="preserve">جد </w:t>
      </w:r>
      <w:r w:rsidR="00EE7377">
        <w:rPr>
          <w:rFonts w:hint="cs"/>
          <w:sz w:val="28"/>
          <w:szCs w:val="28"/>
          <w:rtl/>
          <w:lang w:val="en-US" w:bidi="ar-DZ"/>
        </w:rPr>
        <w:t>خاصة عددها</w:t>
      </w:r>
      <w:r w:rsidR="00B226C8">
        <w:rPr>
          <w:rFonts w:hint="cs"/>
          <w:sz w:val="28"/>
          <w:szCs w:val="28"/>
          <w:rtl/>
          <w:lang w:val="en-US" w:bidi="ar-DZ"/>
        </w:rPr>
        <w:t xml:space="preserve"> المشرع وذكرها</w:t>
      </w:r>
      <w:r w:rsidR="00EE7377">
        <w:rPr>
          <w:rFonts w:hint="cs"/>
          <w:sz w:val="28"/>
          <w:szCs w:val="28"/>
          <w:rtl/>
          <w:lang w:val="en-US" w:bidi="ar-DZ"/>
        </w:rPr>
        <w:t xml:space="preserve"> </w:t>
      </w:r>
      <w:r w:rsidR="00B56335">
        <w:rPr>
          <w:rFonts w:hint="cs"/>
          <w:sz w:val="28"/>
          <w:szCs w:val="28"/>
          <w:rtl/>
          <w:lang w:val="en-US" w:bidi="ar-DZ"/>
        </w:rPr>
        <w:t xml:space="preserve">- </w:t>
      </w:r>
      <w:r w:rsidR="00EE7377">
        <w:rPr>
          <w:rFonts w:hint="cs"/>
          <w:sz w:val="28"/>
          <w:szCs w:val="28"/>
          <w:rtl/>
          <w:lang w:val="en-US" w:bidi="ar-DZ"/>
        </w:rPr>
        <w:t xml:space="preserve">على سبيل الحصر </w:t>
      </w:r>
      <w:r w:rsidR="00B56335">
        <w:rPr>
          <w:rFonts w:hint="cs"/>
          <w:sz w:val="28"/>
          <w:szCs w:val="28"/>
          <w:rtl/>
          <w:lang w:val="en-US" w:bidi="ar-DZ"/>
        </w:rPr>
        <w:t xml:space="preserve">- </w:t>
      </w:r>
      <w:r w:rsidR="00B226C8">
        <w:rPr>
          <w:rFonts w:hint="cs"/>
          <w:sz w:val="28"/>
          <w:szCs w:val="28"/>
          <w:rtl/>
          <w:lang w:val="en-US" w:bidi="ar-DZ"/>
        </w:rPr>
        <w:t xml:space="preserve">في </w:t>
      </w:r>
      <w:r w:rsidR="00EE7377">
        <w:rPr>
          <w:rFonts w:hint="cs"/>
          <w:sz w:val="28"/>
          <w:szCs w:val="28"/>
          <w:rtl/>
          <w:lang w:val="en-US" w:bidi="ar-DZ"/>
        </w:rPr>
        <w:t xml:space="preserve">المادة </w:t>
      </w:r>
      <w:r w:rsidR="00B56335">
        <w:rPr>
          <w:rFonts w:hint="cs"/>
          <w:sz w:val="28"/>
          <w:szCs w:val="28"/>
          <w:rtl/>
          <w:lang w:val="en-US" w:bidi="ar-DZ"/>
        </w:rPr>
        <w:t>15 من القانون التجاري</w:t>
      </w:r>
      <w:r w:rsidR="003A01C4">
        <w:rPr>
          <w:rFonts w:hint="cs"/>
          <w:sz w:val="28"/>
          <w:szCs w:val="28"/>
          <w:rtl/>
          <w:lang w:val="en-US" w:bidi="ar-DZ"/>
        </w:rPr>
        <w:t>.</w:t>
      </w:r>
    </w:p>
    <w:p w:rsidR="00A365FE" w:rsidRDefault="00A365FE" w:rsidP="00A365FE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8E189E" w:rsidRPr="00C612D0" w:rsidRDefault="008E189E" w:rsidP="008E189E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C612D0">
        <w:rPr>
          <w:rFonts w:hint="cs"/>
          <w:b/>
          <w:bCs/>
          <w:sz w:val="32"/>
          <w:szCs w:val="32"/>
          <w:rtl/>
          <w:lang w:val="en-US" w:bidi="ar-DZ"/>
        </w:rPr>
        <w:t>الم</w:t>
      </w:r>
      <w:r>
        <w:rPr>
          <w:rFonts w:hint="cs"/>
          <w:b/>
          <w:bCs/>
          <w:sz w:val="32"/>
          <w:szCs w:val="32"/>
          <w:rtl/>
          <w:lang w:val="en-US" w:bidi="ar-DZ"/>
        </w:rPr>
        <w:t>طلب2</w:t>
      </w:r>
      <w:r w:rsidRPr="00C612D0"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>
        <w:rPr>
          <w:rFonts w:hint="cs"/>
          <w:b/>
          <w:bCs/>
          <w:sz w:val="32"/>
          <w:szCs w:val="32"/>
          <w:rtl/>
          <w:lang w:val="en-US" w:bidi="ar-DZ"/>
        </w:rPr>
        <w:t>الالتزام بالقيد في السجل التجاري</w:t>
      </w:r>
    </w:p>
    <w:p w:rsidR="001F3DBB" w:rsidRDefault="00084DC2" w:rsidP="001F3DBB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نظام السجل التجاري نظام قديم </w:t>
      </w:r>
      <w:r w:rsidR="00E66F87">
        <w:rPr>
          <w:rFonts w:hint="cs"/>
          <w:sz w:val="28"/>
          <w:szCs w:val="28"/>
          <w:rtl/>
          <w:lang w:val="en-US" w:bidi="ar-DZ"/>
        </w:rPr>
        <w:t>عرف في القرن الثالث عشر من قبل طوائف التجار التي كانت منتشرة في المدن الإيطالية، والتي كانت تقوم بقيد أسماء التجار المنتمين إليها في قوائم خاصة،</w:t>
      </w:r>
      <w:r w:rsidR="00CA26C7">
        <w:rPr>
          <w:rFonts w:hint="cs"/>
          <w:sz w:val="28"/>
          <w:szCs w:val="28"/>
          <w:rtl/>
          <w:lang w:val="en-US" w:bidi="ar-DZ"/>
        </w:rPr>
        <w:t xml:space="preserve"> لمجرد إحصاءهم والتمكن من دعوتهم إلى حضور الاجتماعات المهنية في مرحلة أولى، ليصبح الغرض من ذلك </w:t>
      </w:r>
      <w:r w:rsidR="00C349F6">
        <w:rPr>
          <w:rFonts w:hint="cs"/>
          <w:sz w:val="28"/>
          <w:szCs w:val="28"/>
          <w:rtl/>
          <w:lang w:val="en-US" w:bidi="ar-DZ"/>
        </w:rPr>
        <w:t>في مرحلة تالية هو جمع بيانات هؤلاء التجار المتعلقة بتجارتهم وإرسالها إلى تجار آخرين، وه</w:t>
      </w:r>
      <w:r w:rsidR="00215F44">
        <w:rPr>
          <w:rFonts w:hint="cs"/>
          <w:sz w:val="28"/>
          <w:szCs w:val="28"/>
          <w:rtl/>
          <w:lang w:val="en-US" w:bidi="ar-DZ"/>
        </w:rPr>
        <w:t>كذا نشأ السجل التجاري باعتباره قائمة تضم أسماء التجار أعضاء الطائفة المهنية الواحد</w:t>
      </w:r>
      <w:r w:rsidR="003B316B">
        <w:rPr>
          <w:rFonts w:hint="cs"/>
          <w:sz w:val="28"/>
          <w:szCs w:val="28"/>
          <w:rtl/>
          <w:lang w:val="en-US" w:bidi="ar-DZ"/>
        </w:rPr>
        <w:t>ة، ويصبح بمثابة أداة للاستعلام عن التاجر من دون الحاجة إلى رضاه وموافقته.</w:t>
      </w:r>
    </w:p>
    <w:p w:rsidR="003B316B" w:rsidRDefault="0045679C" w:rsidP="0045679C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lastRenderedPageBreak/>
        <w:tab/>
      </w:r>
      <w:r w:rsidR="004509EB">
        <w:rPr>
          <w:rFonts w:hint="cs"/>
          <w:sz w:val="28"/>
          <w:szCs w:val="28"/>
          <w:rtl/>
          <w:lang w:val="en-US" w:bidi="ar-DZ"/>
        </w:rPr>
        <w:t>والحديث عن الالتزام بالقيد في السجل التجاري يستدعي منا التطرق إلى مجموعة من النقاط الهام</w:t>
      </w:r>
      <w:r w:rsidR="008C3A09">
        <w:rPr>
          <w:rFonts w:hint="cs"/>
          <w:sz w:val="28"/>
          <w:szCs w:val="28"/>
          <w:rtl/>
          <w:lang w:val="en-US" w:bidi="ar-DZ"/>
        </w:rPr>
        <w:t>ة؛ بدءًا بتحديد الأشخاص المعنيين بهذا الالتزام (الفرع1</w:t>
      </w:r>
      <w:r w:rsidR="006A3549">
        <w:rPr>
          <w:rFonts w:hint="cs"/>
          <w:sz w:val="28"/>
          <w:szCs w:val="28"/>
          <w:rtl/>
          <w:lang w:val="en-US" w:bidi="ar-DZ"/>
        </w:rPr>
        <w:t xml:space="preserve">)، ثم الآثار </w:t>
      </w:r>
      <w:r w:rsidR="00496BFE">
        <w:rPr>
          <w:rFonts w:hint="cs"/>
          <w:sz w:val="28"/>
          <w:szCs w:val="28"/>
          <w:rtl/>
          <w:lang w:val="en-US" w:bidi="ar-DZ"/>
        </w:rPr>
        <w:t xml:space="preserve">القانونية </w:t>
      </w:r>
      <w:r w:rsidR="006A3549">
        <w:rPr>
          <w:rFonts w:hint="cs"/>
          <w:sz w:val="28"/>
          <w:szCs w:val="28"/>
          <w:rtl/>
          <w:lang w:val="en-US" w:bidi="ar-DZ"/>
        </w:rPr>
        <w:t xml:space="preserve">المترتبة عن القيد في السجل التجاري (الفرع2)، وانتهاءً بالآثار القانونية </w:t>
      </w:r>
      <w:r w:rsidR="00496BFE">
        <w:rPr>
          <w:rFonts w:hint="cs"/>
          <w:sz w:val="28"/>
          <w:szCs w:val="28"/>
          <w:rtl/>
          <w:lang w:val="en-US" w:bidi="ar-DZ"/>
        </w:rPr>
        <w:t>الناجمة عن عدم القيد في السجل التجاري (الفرع3):</w:t>
      </w:r>
      <w:r w:rsidR="00BB227D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1F3DBB" w:rsidRPr="00607064" w:rsidRDefault="004D1F01" w:rsidP="001F3DBB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ab/>
      </w:r>
      <w:r w:rsidR="001F3DBB" w:rsidRPr="00B34CC7">
        <w:rPr>
          <w:rFonts w:hint="cs"/>
          <w:b/>
          <w:bCs/>
          <w:sz w:val="32"/>
          <w:szCs w:val="32"/>
          <w:rtl/>
          <w:lang w:val="en-US" w:bidi="ar-DZ"/>
        </w:rPr>
        <w:t>الفرع</w:t>
      </w:r>
      <w:r w:rsidR="001F3DBB">
        <w:rPr>
          <w:rFonts w:hint="cs"/>
          <w:b/>
          <w:bCs/>
          <w:sz w:val="32"/>
          <w:szCs w:val="32"/>
          <w:rtl/>
          <w:lang w:val="en-US" w:bidi="ar-DZ"/>
        </w:rPr>
        <w:t>1:</w:t>
      </w:r>
      <w:r w:rsidR="00B11ED2">
        <w:rPr>
          <w:rFonts w:hint="cs"/>
          <w:b/>
          <w:bCs/>
          <w:sz w:val="32"/>
          <w:szCs w:val="32"/>
          <w:rtl/>
          <w:lang w:val="en-US" w:bidi="ar-DZ"/>
        </w:rPr>
        <w:t xml:space="preserve"> الأشخاص الملزمين قانونًا بالقيد في السجل التجاري</w:t>
      </w:r>
    </w:p>
    <w:p w:rsidR="0052750E" w:rsidRPr="00AB4CA9" w:rsidRDefault="00571491" w:rsidP="00AB4CA9">
      <w:pPr>
        <w:bidi/>
        <w:spacing w:after="0"/>
        <w:jc w:val="both"/>
        <w:rPr>
          <w:i/>
          <w:iCs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ح</w:t>
      </w:r>
      <w:r w:rsidR="00511597">
        <w:rPr>
          <w:rFonts w:hint="cs"/>
          <w:sz w:val="28"/>
          <w:szCs w:val="28"/>
          <w:rtl/>
          <w:lang w:val="en-US" w:bidi="ar-DZ"/>
        </w:rPr>
        <w:t>دد المشرع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511597">
        <w:rPr>
          <w:rFonts w:hint="cs"/>
          <w:sz w:val="28"/>
          <w:szCs w:val="28"/>
          <w:rtl/>
          <w:lang w:val="en-US" w:bidi="ar-DZ"/>
        </w:rPr>
        <w:t>الأشخاص الخاضعين للقيد في السجل التجاري</w:t>
      </w:r>
      <w:r w:rsidR="0052750E">
        <w:rPr>
          <w:rFonts w:hint="cs"/>
          <w:sz w:val="28"/>
          <w:szCs w:val="28"/>
          <w:rtl/>
          <w:lang w:val="en-US" w:bidi="ar-DZ"/>
        </w:rPr>
        <w:t xml:space="preserve"> أساسًا بموجب المادتين 19 و20 من القانون التجاري، حيث جاء في الأولى ما يلي:</w:t>
      </w:r>
      <w:r w:rsidR="00AB4CA9">
        <w:rPr>
          <w:rFonts w:hint="cs"/>
          <w:sz w:val="28"/>
          <w:szCs w:val="28"/>
          <w:rtl/>
          <w:lang w:val="en-US" w:bidi="ar-DZ"/>
        </w:rPr>
        <w:t xml:space="preserve"> </w:t>
      </w:r>
      <w:r w:rsidR="0052750E">
        <w:rPr>
          <w:rFonts w:hint="cs"/>
          <w:sz w:val="28"/>
          <w:szCs w:val="28"/>
          <w:rtl/>
          <w:lang w:val="en-US" w:bidi="ar-DZ"/>
        </w:rPr>
        <w:t xml:space="preserve">" </w:t>
      </w:r>
      <w:r w:rsidR="00A461E0" w:rsidRPr="00AB4CA9">
        <w:rPr>
          <w:rFonts w:hint="cs"/>
          <w:i/>
          <w:iCs/>
          <w:sz w:val="28"/>
          <w:szCs w:val="28"/>
          <w:rtl/>
          <w:lang w:val="en-US" w:bidi="ar-DZ"/>
        </w:rPr>
        <w:t>يلزم بالتسجيل في السجل التجاري:</w:t>
      </w:r>
    </w:p>
    <w:p w:rsidR="00A461E0" w:rsidRPr="00AB4CA9" w:rsidRDefault="00A461E0" w:rsidP="00A461E0">
      <w:pPr>
        <w:bidi/>
        <w:spacing w:after="0"/>
        <w:jc w:val="both"/>
        <w:rPr>
          <w:i/>
          <w:iCs/>
          <w:sz w:val="28"/>
          <w:szCs w:val="28"/>
          <w:rtl/>
          <w:lang w:val="en-US" w:bidi="ar-DZ"/>
        </w:rPr>
      </w:pPr>
      <w:r w:rsidRPr="00AB4CA9">
        <w:rPr>
          <w:rFonts w:hint="cs"/>
          <w:i/>
          <w:iCs/>
          <w:sz w:val="28"/>
          <w:szCs w:val="28"/>
          <w:rtl/>
          <w:lang w:val="en-US" w:bidi="ar-DZ"/>
        </w:rPr>
        <w:t xml:space="preserve">1- كل شخص طبيعي </w:t>
      </w:r>
      <w:r w:rsidR="004B0AF4" w:rsidRPr="00AB4CA9">
        <w:rPr>
          <w:rFonts w:hint="cs"/>
          <w:i/>
          <w:iCs/>
          <w:sz w:val="28"/>
          <w:szCs w:val="28"/>
          <w:rtl/>
          <w:lang w:val="en-US" w:bidi="ar-DZ"/>
        </w:rPr>
        <w:t>له صفة التاجر في نظر القانون التجاري ويمارس أعماله التجارية داخل القطر الجزائري.</w:t>
      </w:r>
    </w:p>
    <w:p w:rsidR="004B0AF4" w:rsidRDefault="004B0AF4" w:rsidP="004B0AF4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AB4CA9">
        <w:rPr>
          <w:rFonts w:hint="cs"/>
          <w:i/>
          <w:iCs/>
          <w:sz w:val="28"/>
          <w:szCs w:val="28"/>
          <w:rtl/>
          <w:lang w:val="en-US" w:bidi="ar-DZ"/>
        </w:rPr>
        <w:t>2- كل شخص معنوي تاجر</w:t>
      </w:r>
      <w:r w:rsidR="00BF5E5A" w:rsidRPr="00AB4CA9">
        <w:rPr>
          <w:rFonts w:hint="cs"/>
          <w:i/>
          <w:iCs/>
          <w:sz w:val="28"/>
          <w:szCs w:val="28"/>
          <w:rtl/>
          <w:lang w:val="en-US" w:bidi="ar-DZ"/>
        </w:rPr>
        <w:t xml:space="preserve"> بالشكل، أو يكون موضوعه تجاريًا، ومقره في الجزائر، أو كان له مكتب أو فرع</w:t>
      </w:r>
      <w:r w:rsidR="000A5932">
        <w:rPr>
          <w:rFonts w:hint="cs"/>
          <w:i/>
          <w:iCs/>
          <w:sz w:val="28"/>
          <w:szCs w:val="28"/>
          <w:rtl/>
          <w:lang w:val="en-US" w:bidi="ar-DZ"/>
        </w:rPr>
        <w:t xml:space="preserve">   </w:t>
      </w:r>
      <w:r w:rsidR="00BF5E5A" w:rsidRPr="00AB4CA9">
        <w:rPr>
          <w:rFonts w:hint="cs"/>
          <w:i/>
          <w:iCs/>
          <w:sz w:val="28"/>
          <w:szCs w:val="28"/>
          <w:rtl/>
          <w:lang w:val="en-US" w:bidi="ar-DZ"/>
        </w:rPr>
        <w:t xml:space="preserve"> أو أي</w:t>
      </w:r>
      <w:r w:rsidR="00AB4CA9" w:rsidRPr="00AB4CA9">
        <w:rPr>
          <w:rFonts w:hint="cs"/>
          <w:i/>
          <w:iCs/>
          <w:sz w:val="28"/>
          <w:szCs w:val="28"/>
          <w:rtl/>
          <w:lang w:val="en-US" w:bidi="ar-DZ"/>
        </w:rPr>
        <w:t xml:space="preserve"> مؤسسة كانت</w:t>
      </w:r>
      <w:r w:rsidR="00AB4CA9">
        <w:rPr>
          <w:rFonts w:hint="cs"/>
          <w:sz w:val="28"/>
          <w:szCs w:val="28"/>
          <w:rtl/>
          <w:lang w:val="en-US" w:bidi="ar-DZ"/>
        </w:rPr>
        <w:t xml:space="preserve"> ".</w:t>
      </w:r>
    </w:p>
    <w:p w:rsidR="00AB4CA9" w:rsidRPr="007D4696" w:rsidRDefault="00AB4CA9" w:rsidP="00AB4CA9">
      <w:pPr>
        <w:bidi/>
        <w:spacing w:after="0"/>
        <w:jc w:val="both"/>
        <w:rPr>
          <w:i/>
          <w:iCs/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وتضيف المادة الثانية بقولها: " </w:t>
      </w:r>
      <w:r w:rsidRPr="007D4696">
        <w:rPr>
          <w:rFonts w:hint="cs"/>
          <w:i/>
          <w:iCs/>
          <w:sz w:val="28"/>
          <w:szCs w:val="28"/>
          <w:rtl/>
          <w:lang w:val="en-US" w:bidi="ar-DZ"/>
        </w:rPr>
        <w:t>يطبق هذا الإلزام خاصة على:</w:t>
      </w:r>
    </w:p>
    <w:p w:rsidR="005051E6" w:rsidRPr="007D4696" w:rsidRDefault="005051E6" w:rsidP="005051E6">
      <w:pPr>
        <w:bidi/>
        <w:spacing w:after="0"/>
        <w:jc w:val="both"/>
        <w:rPr>
          <w:i/>
          <w:iCs/>
          <w:sz w:val="28"/>
          <w:szCs w:val="28"/>
          <w:rtl/>
          <w:lang w:val="en-US" w:bidi="ar-DZ"/>
        </w:rPr>
      </w:pPr>
      <w:r w:rsidRPr="007D4696">
        <w:rPr>
          <w:rFonts w:hint="cs"/>
          <w:i/>
          <w:iCs/>
          <w:sz w:val="28"/>
          <w:szCs w:val="28"/>
          <w:rtl/>
          <w:lang w:val="en-US" w:bidi="ar-DZ"/>
        </w:rPr>
        <w:t>1- كل تاجر، شخصًا طبيعيًا كان أو معنويًا.</w:t>
      </w:r>
    </w:p>
    <w:p w:rsidR="00B11ED2" w:rsidRPr="007D4696" w:rsidRDefault="005051E6" w:rsidP="00B11ED2">
      <w:pPr>
        <w:bidi/>
        <w:spacing w:after="0"/>
        <w:jc w:val="both"/>
        <w:rPr>
          <w:i/>
          <w:iCs/>
          <w:sz w:val="28"/>
          <w:szCs w:val="28"/>
          <w:rtl/>
          <w:lang w:val="en-US" w:bidi="ar-DZ"/>
        </w:rPr>
      </w:pPr>
      <w:r w:rsidRPr="007D4696">
        <w:rPr>
          <w:rFonts w:hint="cs"/>
          <w:i/>
          <w:iCs/>
          <w:sz w:val="28"/>
          <w:szCs w:val="28"/>
          <w:rtl/>
          <w:lang w:val="en-US" w:bidi="ar-DZ"/>
        </w:rPr>
        <w:t xml:space="preserve">2- كل مقاولة تجارية </w:t>
      </w:r>
      <w:r w:rsidR="00725844" w:rsidRPr="007D4696">
        <w:rPr>
          <w:rFonts w:hint="cs"/>
          <w:i/>
          <w:iCs/>
          <w:sz w:val="28"/>
          <w:szCs w:val="28"/>
          <w:rtl/>
          <w:lang w:val="en-US" w:bidi="ar-DZ"/>
        </w:rPr>
        <w:t>يكون مقرها في الخارج وتفتح في الجزائر وكالة أو فرعًا أو أية مؤسسة أخرى.</w:t>
      </w:r>
    </w:p>
    <w:p w:rsidR="00725844" w:rsidRDefault="00EE1663" w:rsidP="00725844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i/>
          <w:iCs/>
          <w:sz w:val="28"/>
          <w:szCs w:val="28"/>
          <w:rtl/>
          <w:lang w:val="en-US" w:bidi="ar-DZ"/>
        </w:rPr>
        <w:t xml:space="preserve">3- </w:t>
      </w:r>
      <w:r w:rsidR="00725844" w:rsidRPr="007D4696">
        <w:rPr>
          <w:rFonts w:hint="cs"/>
          <w:i/>
          <w:iCs/>
          <w:sz w:val="28"/>
          <w:szCs w:val="28"/>
          <w:rtl/>
          <w:lang w:val="en-US" w:bidi="ar-DZ"/>
        </w:rPr>
        <w:t>كل ممثلية</w:t>
      </w:r>
      <w:r w:rsidR="007D4696" w:rsidRPr="007D4696">
        <w:rPr>
          <w:rFonts w:hint="cs"/>
          <w:i/>
          <w:iCs/>
          <w:sz w:val="28"/>
          <w:szCs w:val="28"/>
          <w:rtl/>
          <w:lang w:val="en-US" w:bidi="ar-DZ"/>
        </w:rPr>
        <w:t xml:space="preserve"> تجارية</w:t>
      </w:r>
      <w:r w:rsidR="00725844" w:rsidRPr="007D4696">
        <w:rPr>
          <w:rFonts w:hint="cs"/>
          <w:i/>
          <w:iCs/>
          <w:sz w:val="28"/>
          <w:szCs w:val="28"/>
          <w:rtl/>
          <w:lang w:val="en-US" w:bidi="ar-DZ"/>
        </w:rPr>
        <w:t xml:space="preserve"> أجنبية </w:t>
      </w:r>
      <w:r w:rsidR="007D4696" w:rsidRPr="007D4696">
        <w:rPr>
          <w:rFonts w:hint="cs"/>
          <w:i/>
          <w:iCs/>
          <w:sz w:val="28"/>
          <w:szCs w:val="28"/>
          <w:rtl/>
          <w:lang w:val="en-US" w:bidi="ar-DZ"/>
        </w:rPr>
        <w:t>تمارس نشاطًا تجاريًا على التراب الوطني</w:t>
      </w:r>
      <w:r w:rsidR="007D4696">
        <w:rPr>
          <w:rFonts w:hint="cs"/>
          <w:sz w:val="28"/>
          <w:szCs w:val="28"/>
          <w:rtl/>
          <w:lang w:val="en-US" w:bidi="ar-DZ"/>
        </w:rPr>
        <w:t xml:space="preserve"> ".</w:t>
      </w:r>
    </w:p>
    <w:p w:rsidR="00E96B6B" w:rsidRDefault="00E96B6B" w:rsidP="00E96B6B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002C28" w:rsidRDefault="00EB69A8" w:rsidP="00ED1CE1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وتدعيمًا لما جاء في هذين النصين، أكد المشرع من جديد </w:t>
      </w:r>
      <w:r w:rsidR="00FD64CB">
        <w:rPr>
          <w:rFonts w:hint="cs"/>
          <w:sz w:val="28"/>
          <w:szCs w:val="28"/>
          <w:rtl/>
          <w:lang w:val="en-US" w:bidi="ar-DZ"/>
        </w:rPr>
        <w:t>- في موضع آخر ضمن النصوص التش</w:t>
      </w:r>
      <w:r w:rsidR="00E01771">
        <w:rPr>
          <w:rFonts w:hint="cs"/>
          <w:sz w:val="28"/>
          <w:szCs w:val="28"/>
          <w:rtl/>
          <w:lang w:val="en-US" w:bidi="ar-DZ"/>
        </w:rPr>
        <w:t>ر</w:t>
      </w:r>
      <w:r w:rsidR="00FD64CB">
        <w:rPr>
          <w:rFonts w:hint="cs"/>
          <w:sz w:val="28"/>
          <w:szCs w:val="28"/>
          <w:rtl/>
          <w:lang w:val="en-US" w:bidi="ar-DZ"/>
        </w:rPr>
        <w:t>يعية غير المدرجة في القانون التجاري</w:t>
      </w:r>
      <w:r w:rsidR="00E01771">
        <w:rPr>
          <w:rFonts w:hint="cs"/>
          <w:sz w:val="28"/>
          <w:szCs w:val="28"/>
          <w:rtl/>
          <w:lang w:val="en-US" w:bidi="ar-DZ"/>
        </w:rPr>
        <w:t xml:space="preserve"> - </w:t>
      </w:r>
      <w:r w:rsidR="00E96B6B">
        <w:rPr>
          <w:rFonts w:hint="cs"/>
          <w:sz w:val="28"/>
          <w:szCs w:val="28"/>
          <w:rtl/>
          <w:lang w:val="en-US" w:bidi="ar-DZ"/>
        </w:rPr>
        <w:t>على الأشخاص الملزمين بالقيد في السجل التجاري</w:t>
      </w:r>
      <w:r w:rsidR="0089352C">
        <w:rPr>
          <w:rFonts w:hint="cs"/>
          <w:sz w:val="28"/>
          <w:szCs w:val="28"/>
          <w:rtl/>
          <w:lang w:val="en-US" w:bidi="ar-DZ"/>
        </w:rPr>
        <w:t xml:space="preserve"> وعلى أولئك </w:t>
      </w:r>
      <w:r w:rsidR="00FD403B">
        <w:rPr>
          <w:rFonts w:hint="cs"/>
          <w:sz w:val="28"/>
          <w:szCs w:val="28"/>
          <w:rtl/>
          <w:lang w:val="en-US" w:bidi="ar-DZ"/>
        </w:rPr>
        <w:t>ا</w:t>
      </w:r>
      <w:r w:rsidR="0089352C">
        <w:rPr>
          <w:rFonts w:hint="cs"/>
          <w:sz w:val="28"/>
          <w:szCs w:val="28"/>
          <w:rtl/>
          <w:lang w:val="en-US" w:bidi="ar-DZ"/>
        </w:rPr>
        <w:t xml:space="preserve">لمعفون </w:t>
      </w:r>
      <w:r w:rsidR="00FD403B">
        <w:rPr>
          <w:rFonts w:hint="cs"/>
          <w:sz w:val="28"/>
          <w:szCs w:val="28"/>
          <w:rtl/>
          <w:lang w:val="en-US" w:bidi="ar-DZ"/>
        </w:rPr>
        <w:t>من هذا الالتزام القانوني</w:t>
      </w:r>
      <w:r w:rsidR="00B63697">
        <w:rPr>
          <w:rFonts w:hint="cs"/>
          <w:sz w:val="28"/>
          <w:szCs w:val="28"/>
          <w:rtl/>
          <w:lang w:val="en-US" w:bidi="ar-DZ"/>
        </w:rPr>
        <w:t xml:space="preserve">، </w:t>
      </w:r>
      <w:r w:rsidR="00E01771">
        <w:rPr>
          <w:rFonts w:hint="cs"/>
          <w:sz w:val="28"/>
          <w:szCs w:val="28"/>
          <w:rtl/>
          <w:lang w:val="en-US" w:bidi="ar-DZ"/>
        </w:rPr>
        <w:t xml:space="preserve">وذلك </w:t>
      </w:r>
      <w:r w:rsidR="00FD64CB">
        <w:rPr>
          <w:rFonts w:hint="cs"/>
          <w:sz w:val="28"/>
          <w:szCs w:val="28"/>
          <w:rtl/>
          <w:lang w:val="en-US" w:bidi="ar-DZ"/>
        </w:rPr>
        <w:t xml:space="preserve">بموجب أحكام </w:t>
      </w:r>
      <w:r w:rsidR="00E01771">
        <w:rPr>
          <w:rFonts w:hint="cs"/>
          <w:sz w:val="28"/>
          <w:szCs w:val="28"/>
          <w:rtl/>
          <w:lang w:val="en-US" w:bidi="ar-DZ"/>
        </w:rPr>
        <w:t xml:space="preserve">المواد: 4، 6 و7 من </w:t>
      </w:r>
      <w:r w:rsidR="00FD64CB">
        <w:rPr>
          <w:rFonts w:hint="cs"/>
          <w:sz w:val="28"/>
          <w:szCs w:val="28"/>
          <w:rtl/>
          <w:lang w:val="en-US" w:bidi="ar-DZ"/>
        </w:rPr>
        <w:t xml:space="preserve">القانون رقم </w:t>
      </w:r>
      <w:r w:rsidR="00B63697">
        <w:rPr>
          <w:rFonts w:hint="cs"/>
          <w:sz w:val="28"/>
          <w:szCs w:val="28"/>
          <w:rtl/>
          <w:lang w:val="en-US" w:bidi="ar-DZ"/>
        </w:rPr>
        <w:t xml:space="preserve">04/08 المؤرخ </w:t>
      </w:r>
      <w:r w:rsidR="00FD403B">
        <w:rPr>
          <w:rFonts w:hint="cs"/>
          <w:sz w:val="28"/>
          <w:szCs w:val="28"/>
          <w:rtl/>
          <w:lang w:val="en-US" w:bidi="ar-DZ"/>
        </w:rPr>
        <w:t xml:space="preserve">           </w:t>
      </w:r>
      <w:r w:rsidR="00B63697">
        <w:rPr>
          <w:rFonts w:hint="cs"/>
          <w:sz w:val="28"/>
          <w:szCs w:val="28"/>
          <w:rtl/>
          <w:lang w:val="en-US" w:bidi="ar-DZ"/>
        </w:rPr>
        <w:t>في</w:t>
      </w:r>
      <w:r w:rsidR="00FD403B">
        <w:rPr>
          <w:rFonts w:hint="cs"/>
          <w:sz w:val="28"/>
          <w:szCs w:val="28"/>
          <w:rtl/>
          <w:lang w:val="en-US" w:bidi="ar-DZ"/>
        </w:rPr>
        <w:t xml:space="preserve"> </w:t>
      </w:r>
      <w:r w:rsidR="00B63697">
        <w:rPr>
          <w:rFonts w:hint="cs"/>
          <w:sz w:val="28"/>
          <w:szCs w:val="28"/>
          <w:rtl/>
          <w:lang w:val="en-US" w:bidi="ar-DZ"/>
        </w:rPr>
        <w:t xml:space="preserve">14 أوت 2004 والمتعلق </w:t>
      </w:r>
      <w:r w:rsidR="00184CC2">
        <w:rPr>
          <w:rFonts w:hint="cs"/>
          <w:sz w:val="28"/>
          <w:szCs w:val="28"/>
          <w:rtl/>
          <w:lang w:val="en-US" w:bidi="ar-DZ"/>
        </w:rPr>
        <w:t xml:space="preserve">بشروط ممارسة الأنشطة التجارية المعدل والمتمم آنف الذكر، </w:t>
      </w:r>
      <w:r w:rsidR="00FD403B">
        <w:rPr>
          <w:rFonts w:hint="cs"/>
          <w:sz w:val="28"/>
          <w:szCs w:val="28"/>
          <w:rtl/>
          <w:lang w:val="en-US" w:bidi="ar-DZ"/>
        </w:rPr>
        <w:t xml:space="preserve">                     </w:t>
      </w:r>
      <w:r w:rsidR="00257EBF">
        <w:rPr>
          <w:rFonts w:hint="cs"/>
          <w:sz w:val="28"/>
          <w:szCs w:val="28"/>
          <w:rtl/>
          <w:lang w:val="en-US" w:bidi="ar-DZ"/>
        </w:rPr>
        <w:t xml:space="preserve">ليتضح لنا جليًا </w:t>
      </w:r>
      <w:r w:rsidR="00F37F54">
        <w:rPr>
          <w:rFonts w:hint="cs"/>
          <w:sz w:val="28"/>
          <w:szCs w:val="28"/>
          <w:rtl/>
          <w:lang w:val="en-US" w:bidi="ar-DZ"/>
        </w:rPr>
        <w:t>بأن القيد</w:t>
      </w:r>
      <w:r w:rsidR="00D93770">
        <w:rPr>
          <w:rFonts w:hint="cs"/>
          <w:sz w:val="28"/>
          <w:szCs w:val="28"/>
          <w:rtl/>
          <w:lang w:val="en-US" w:bidi="ar-DZ"/>
        </w:rPr>
        <w:t xml:space="preserve"> في السجل التجاري</w:t>
      </w:r>
      <w:r w:rsidR="00F37F54">
        <w:rPr>
          <w:rFonts w:hint="cs"/>
          <w:sz w:val="28"/>
          <w:szCs w:val="28"/>
          <w:rtl/>
          <w:lang w:val="en-US" w:bidi="ar-DZ"/>
        </w:rPr>
        <w:t xml:space="preserve"> لا </w:t>
      </w:r>
      <w:r w:rsidR="00002C28">
        <w:rPr>
          <w:rFonts w:hint="cs"/>
          <w:sz w:val="28"/>
          <w:szCs w:val="28"/>
          <w:rtl/>
          <w:lang w:val="en-US" w:bidi="ar-DZ"/>
        </w:rPr>
        <w:t xml:space="preserve">يمكن أن </w:t>
      </w:r>
      <w:r w:rsidR="00F37F54">
        <w:rPr>
          <w:rFonts w:hint="cs"/>
          <w:sz w:val="28"/>
          <w:szCs w:val="28"/>
          <w:rtl/>
          <w:lang w:val="en-US" w:bidi="ar-DZ"/>
        </w:rPr>
        <w:t xml:space="preserve">يتم </w:t>
      </w:r>
      <w:r w:rsidR="00002C28">
        <w:rPr>
          <w:rFonts w:hint="cs"/>
          <w:sz w:val="28"/>
          <w:szCs w:val="28"/>
          <w:rtl/>
          <w:lang w:val="en-US" w:bidi="ar-DZ"/>
        </w:rPr>
        <w:t xml:space="preserve">ما لم تتوافر </w:t>
      </w:r>
      <w:r w:rsidR="00F37F54">
        <w:rPr>
          <w:rFonts w:hint="cs"/>
          <w:sz w:val="28"/>
          <w:szCs w:val="28"/>
          <w:rtl/>
          <w:lang w:val="en-US" w:bidi="ar-DZ"/>
        </w:rPr>
        <w:t>الشروط التالية:</w:t>
      </w:r>
    </w:p>
    <w:p w:rsidR="00EB69A8" w:rsidRPr="0083412F" w:rsidRDefault="00002C28" w:rsidP="00A60B84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83412F">
        <w:rPr>
          <w:rFonts w:hint="cs"/>
          <w:sz w:val="32"/>
          <w:szCs w:val="32"/>
          <w:rtl/>
          <w:lang w:val="en-US" w:bidi="ar-DZ"/>
        </w:rPr>
        <w:t xml:space="preserve">1/ </w:t>
      </w:r>
      <w:r w:rsidR="00B36B47" w:rsidRPr="0083412F">
        <w:rPr>
          <w:rFonts w:hint="cs"/>
          <w:sz w:val="32"/>
          <w:szCs w:val="32"/>
          <w:rtl/>
          <w:lang w:val="en-US" w:bidi="ar-DZ"/>
        </w:rPr>
        <w:t>وجوب أن يكون ا</w:t>
      </w:r>
      <w:r w:rsidR="0063095D" w:rsidRPr="0083412F">
        <w:rPr>
          <w:rFonts w:hint="cs"/>
          <w:sz w:val="32"/>
          <w:szCs w:val="32"/>
          <w:rtl/>
          <w:lang w:val="en-US" w:bidi="ar-DZ"/>
        </w:rPr>
        <w:t>لشخص تاجرًا</w:t>
      </w:r>
      <w:r w:rsidR="00F23F07" w:rsidRPr="0083412F">
        <w:rPr>
          <w:rFonts w:hint="cs"/>
          <w:sz w:val="32"/>
          <w:szCs w:val="32"/>
          <w:rtl/>
          <w:lang w:val="en-US" w:bidi="ar-DZ"/>
        </w:rPr>
        <w:t xml:space="preserve"> بمفهوم القانون التجاري الجزائري</w:t>
      </w:r>
      <w:r w:rsidR="0063095D" w:rsidRPr="0083412F">
        <w:rPr>
          <w:rFonts w:hint="cs"/>
          <w:sz w:val="32"/>
          <w:szCs w:val="32"/>
          <w:rtl/>
          <w:lang w:val="en-US" w:bidi="ar-DZ"/>
        </w:rPr>
        <w:t>:</w:t>
      </w:r>
    </w:p>
    <w:p w:rsidR="00CA5DA3" w:rsidRPr="0083412F" w:rsidRDefault="00CA5DA3" w:rsidP="008E5238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83412F">
        <w:rPr>
          <w:rFonts w:hint="cs"/>
          <w:sz w:val="32"/>
          <w:szCs w:val="32"/>
          <w:rtl/>
          <w:lang w:val="en-US" w:bidi="ar-DZ"/>
        </w:rPr>
        <w:t xml:space="preserve">2/ </w:t>
      </w:r>
      <w:r w:rsidR="008E5238" w:rsidRPr="0083412F">
        <w:rPr>
          <w:rFonts w:hint="cs"/>
          <w:sz w:val="32"/>
          <w:szCs w:val="32"/>
          <w:rtl/>
          <w:lang w:val="en-US" w:bidi="ar-DZ"/>
        </w:rPr>
        <w:t>مزاولة النشاط التجاري داخل التراب الوطني</w:t>
      </w:r>
      <w:r w:rsidRPr="0083412F">
        <w:rPr>
          <w:rFonts w:hint="cs"/>
          <w:sz w:val="32"/>
          <w:szCs w:val="32"/>
          <w:rtl/>
          <w:lang w:val="en-US" w:bidi="ar-DZ"/>
        </w:rPr>
        <w:t>:</w:t>
      </w:r>
    </w:p>
    <w:p w:rsidR="00A83326" w:rsidRDefault="00A83326" w:rsidP="001565CE">
      <w:pPr>
        <w:bidi/>
        <w:spacing w:after="0"/>
        <w:jc w:val="both"/>
        <w:rPr>
          <w:sz w:val="32"/>
          <w:szCs w:val="32"/>
          <w:rtl/>
          <w:lang w:val="en-US" w:bidi="ar-DZ"/>
        </w:rPr>
      </w:pPr>
      <w:r w:rsidRPr="0083412F">
        <w:rPr>
          <w:rFonts w:hint="cs"/>
          <w:sz w:val="32"/>
          <w:szCs w:val="32"/>
          <w:rtl/>
          <w:lang w:val="en-US" w:bidi="ar-DZ"/>
        </w:rPr>
        <w:t xml:space="preserve">3/ </w:t>
      </w:r>
      <w:r w:rsidR="00564207" w:rsidRPr="0083412F">
        <w:rPr>
          <w:rFonts w:hint="cs"/>
          <w:sz w:val="32"/>
          <w:szCs w:val="32"/>
          <w:rtl/>
          <w:lang w:val="en-US" w:bidi="ar-DZ"/>
        </w:rPr>
        <w:t>أن لا يكون الشخص ممنوع</w:t>
      </w:r>
      <w:r w:rsidR="002F6FEA" w:rsidRPr="0083412F">
        <w:rPr>
          <w:rFonts w:hint="cs"/>
          <w:sz w:val="32"/>
          <w:szCs w:val="32"/>
          <w:rtl/>
          <w:lang w:val="en-US" w:bidi="ar-DZ"/>
        </w:rPr>
        <w:t>ًا</w:t>
      </w:r>
      <w:r w:rsidR="00564207" w:rsidRPr="0083412F">
        <w:rPr>
          <w:rFonts w:hint="cs"/>
          <w:sz w:val="32"/>
          <w:szCs w:val="32"/>
          <w:rtl/>
          <w:lang w:val="en-US" w:bidi="ar-DZ"/>
        </w:rPr>
        <w:t xml:space="preserve"> من مزاولة التجارة</w:t>
      </w:r>
      <w:r w:rsidR="0015368A" w:rsidRPr="0083412F">
        <w:rPr>
          <w:rFonts w:hint="cs"/>
          <w:sz w:val="32"/>
          <w:szCs w:val="32"/>
          <w:rtl/>
          <w:lang w:val="en-US" w:bidi="ar-DZ"/>
        </w:rPr>
        <w:t xml:space="preserve"> أو </w:t>
      </w:r>
      <w:r w:rsidR="001565CE" w:rsidRPr="0083412F">
        <w:rPr>
          <w:rFonts w:hint="cs"/>
          <w:sz w:val="32"/>
          <w:szCs w:val="32"/>
          <w:rtl/>
          <w:lang w:val="en-US" w:bidi="ar-DZ"/>
        </w:rPr>
        <w:t xml:space="preserve">خاضعًا لنظام خاص </w:t>
      </w:r>
      <w:r w:rsidR="00740DD1" w:rsidRPr="0083412F">
        <w:rPr>
          <w:rFonts w:hint="cs"/>
          <w:sz w:val="32"/>
          <w:szCs w:val="32"/>
          <w:rtl/>
          <w:lang w:val="en-US" w:bidi="ar-DZ"/>
        </w:rPr>
        <w:t xml:space="preserve">ينص على </w:t>
      </w:r>
      <w:r w:rsidR="008B341D" w:rsidRPr="0083412F">
        <w:rPr>
          <w:rFonts w:hint="cs"/>
          <w:sz w:val="32"/>
          <w:szCs w:val="32"/>
          <w:rtl/>
          <w:lang w:val="en-US" w:bidi="ar-DZ"/>
        </w:rPr>
        <w:t xml:space="preserve">              </w:t>
      </w:r>
      <w:r w:rsidR="00740DD1" w:rsidRPr="0083412F">
        <w:rPr>
          <w:rFonts w:hint="cs"/>
          <w:sz w:val="32"/>
          <w:szCs w:val="32"/>
          <w:rtl/>
          <w:lang w:val="en-US" w:bidi="ar-DZ"/>
        </w:rPr>
        <w:t>حالة</w:t>
      </w:r>
      <w:r w:rsidR="002F6FEA" w:rsidRPr="0083412F">
        <w:rPr>
          <w:rFonts w:hint="cs"/>
          <w:sz w:val="32"/>
          <w:szCs w:val="32"/>
          <w:rtl/>
          <w:lang w:val="en-US" w:bidi="ar-DZ"/>
        </w:rPr>
        <w:t xml:space="preserve"> </w:t>
      </w:r>
      <w:r w:rsidR="0015368A" w:rsidRPr="0083412F">
        <w:rPr>
          <w:rFonts w:hint="cs"/>
          <w:sz w:val="32"/>
          <w:szCs w:val="32"/>
          <w:rtl/>
          <w:lang w:val="en-US" w:bidi="ar-DZ"/>
        </w:rPr>
        <w:t>تناف</w:t>
      </w:r>
      <w:r w:rsidRPr="0083412F">
        <w:rPr>
          <w:rFonts w:hint="cs"/>
          <w:sz w:val="32"/>
          <w:szCs w:val="32"/>
          <w:rtl/>
          <w:lang w:val="en-US" w:bidi="ar-DZ"/>
        </w:rPr>
        <w:t>:</w:t>
      </w:r>
    </w:p>
    <w:p w:rsidR="0083412F" w:rsidRDefault="0083412F" w:rsidP="0083412F">
      <w:pPr>
        <w:bidi/>
        <w:spacing w:after="0"/>
        <w:jc w:val="both"/>
        <w:rPr>
          <w:sz w:val="32"/>
          <w:szCs w:val="32"/>
          <w:rtl/>
          <w:lang w:val="en-US" w:bidi="ar-DZ"/>
        </w:rPr>
      </w:pPr>
    </w:p>
    <w:p w:rsidR="0083412F" w:rsidRPr="0083412F" w:rsidRDefault="0083412F" w:rsidP="0083412F">
      <w:pPr>
        <w:bidi/>
        <w:spacing w:after="0"/>
        <w:jc w:val="both"/>
        <w:rPr>
          <w:sz w:val="32"/>
          <w:szCs w:val="32"/>
          <w:rtl/>
          <w:lang w:val="en-US" w:bidi="ar-DZ"/>
        </w:rPr>
      </w:pPr>
    </w:p>
    <w:p w:rsidR="00B11ED2" w:rsidRPr="00F62D50" w:rsidRDefault="00F62D50" w:rsidP="00F62D50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F62D50"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ab/>
        <w:t>الفرع2: الآثار القانونية المترتبة عن القيد في السجل التجاري</w:t>
      </w:r>
    </w:p>
    <w:p w:rsidR="00F62D50" w:rsidRDefault="006B1C28" w:rsidP="0083412F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 xml:space="preserve">تترتب عن التسجيل في السجل التجاري </w:t>
      </w:r>
      <w:r w:rsidR="00D33CFD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>مجموعة من الآثار القانونية</w:t>
      </w:r>
      <w:r w:rsidR="00260D09">
        <w:rPr>
          <w:rFonts w:hint="cs"/>
          <w:sz w:val="28"/>
          <w:szCs w:val="28"/>
          <w:rtl/>
          <w:lang w:val="en-US" w:bidi="ar-DZ"/>
        </w:rPr>
        <w:t>،</w:t>
      </w:r>
      <w:r>
        <w:rPr>
          <w:rFonts w:hint="cs"/>
          <w:sz w:val="28"/>
          <w:szCs w:val="28"/>
          <w:rtl/>
          <w:lang w:val="en-US" w:bidi="ar-DZ"/>
        </w:rPr>
        <w:t xml:space="preserve"> والتي يمكن إجمالها في ال</w:t>
      </w:r>
      <w:r w:rsidR="00260D09">
        <w:rPr>
          <w:rFonts w:hint="cs"/>
          <w:sz w:val="28"/>
          <w:szCs w:val="28"/>
          <w:rtl/>
          <w:lang w:val="en-US" w:bidi="ar-DZ"/>
        </w:rPr>
        <w:t>آ</w:t>
      </w:r>
      <w:r>
        <w:rPr>
          <w:rFonts w:hint="cs"/>
          <w:sz w:val="28"/>
          <w:szCs w:val="28"/>
          <w:rtl/>
          <w:lang w:val="en-US" w:bidi="ar-DZ"/>
        </w:rPr>
        <w:t>تي</w:t>
      </w:r>
      <w:r w:rsidR="00260D09">
        <w:rPr>
          <w:rFonts w:hint="cs"/>
          <w:sz w:val="28"/>
          <w:szCs w:val="28"/>
          <w:rtl/>
          <w:lang w:val="en-US" w:bidi="ar-DZ"/>
        </w:rPr>
        <w:t>:</w:t>
      </w:r>
    </w:p>
    <w:p w:rsidR="00AA65F9" w:rsidRDefault="00AA65F9" w:rsidP="00AA65F9">
      <w:pPr>
        <w:bidi/>
        <w:spacing w:after="0"/>
        <w:jc w:val="both"/>
        <w:rPr>
          <w:sz w:val="28"/>
          <w:szCs w:val="28"/>
          <w:rtl/>
          <w:lang w:val="en-US" w:bidi="ar-DZ"/>
        </w:rPr>
      </w:pPr>
    </w:p>
    <w:p w:rsidR="00AA65F9" w:rsidRDefault="00260D09" w:rsidP="006372B8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 w:rsidRPr="00C67521">
        <w:rPr>
          <w:rFonts w:hint="cs"/>
          <w:b/>
          <w:bCs/>
          <w:sz w:val="32"/>
          <w:szCs w:val="32"/>
          <w:rtl/>
          <w:lang w:val="en-US" w:bidi="ar-DZ"/>
        </w:rPr>
        <w:t>1/ ا</w:t>
      </w:r>
      <w:r w:rsidR="002075F5" w:rsidRPr="00C67521">
        <w:rPr>
          <w:rFonts w:hint="cs"/>
          <w:b/>
          <w:bCs/>
          <w:sz w:val="32"/>
          <w:szCs w:val="32"/>
          <w:rtl/>
          <w:lang w:val="en-US" w:bidi="ar-DZ"/>
        </w:rPr>
        <w:t xml:space="preserve">كتساب </w:t>
      </w:r>
      <w:r w:rsidRPr="00C67521">
        <w:rPr>
          <w:rFonts w:hint="cs"/>
          <w:b/>
          <w:bCs/>
          <w:sz w:val="32"/>
          <w:szCs w:val="32"/>
          <w:rtl/>
          <w:lang w:val="en-US" w:bidi="ar-DZ"/>
        </w:rPr>
        <w:t>صفة التاجر</w:t>
      </w:r>
      <w:r w:rsidR="002075F5" w:rsidRPr="00C67521">
        <w:rPr>
          <w:rFonts w:hint="cs"/>
          <w:b/>
          <w:bCs/>
          <w:sz w:val="32"/>
          <w:szCs w:val="32"/>
          <w:rtl/>
          <w:lang w:val="en-US" w:bidi="ar-DZ"/>
        </w:rPr>
        <w:t xml:space="preserve"> وجواز الاحتجاج بها في مواجهة الغير:</w:t>
      </w:r>
    </w:p>
    <w:p w:rsidR="00AA65F9" w:rsidRDefault="00AA65F9" w:rsidP="0083412F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2075F5">
        <w:rPr>
          <w:rFonts w:hint="cs"/>
          <w:sz w:val="28"/>
          <w:szCs w:val="28"/>
          <w:rtl/>
          <w:lang w:val="en-US" w:bidi="ar-DZ"/>
        </w:rPr>
        <w:t xml:space="preserve">حيث يعتبر القيد في السجل التجاري قرينة </w:t>
      </w:r>
      <w:r w:rsidR="008A77C6">
        <w:rPr>
          <w:rFonts w:hint="cs"/>
          <w:sz w:val="28"/>
          <w:szCs w:val="28"/>
          <w:rtl/>
          <w:lang w:val="en-US" w:bidi="ar-DZ"/>
        </w:rPr>
        <w:t>قاطعة</w:t>
      </w:r>
      <w:r w:rsidR="00623556">
        <w:rPr>
          <w:rFonts w:hint="cs"/>
          <w:sz w:val="28"/>
          <w:szCs w:val="28"/>
          <w:rtl/>
          <w:lang w:val="en-US" w:bidi="ar-DZ"/>
        </w:rPr>
        <w:t xml:space="preserve"> على تمتع الشخص بصفة التاجر</w:t>
      </w:r>
      <w:r w:rsidR="008A77C6">
        <w:rPr>
          <w:rFonts w:hint="cs"/>
          <w:sz w:val="28"/>
          <w:szCs w:val="28"/>
          <w:rtl/>
          <w:lang w:val="en-US" w:bidi="ar-DZ"/>
        </w:rPr>
        <w:t xml:space="preserve"> </w:t>
      </w:r>
      <w:r w:rsidR="00E37989">
        <w:rPr>
          <w:rFonts w:hint="cs"/>
          <w:sz w:val="28"/>
          <w:szCs w:val="28"/>
          <w:rtl/>
          <w:lang w:val="en-US" w:bidi="ar-DZ"/>
        </w:rPr>
        <w:t>بما تحمله هذه الصفة</w:t>
      </w:r>
      <w:r w:rsidR="008A77C6">
        <w:rPr>
          <w:rFonts w:hint="cs"/>
          <w:sz w:val="28"/>
          <w:szCs w:val="28"/>
          <w:rtl/>
          <w:lang w:val="en-US" w:bidi="ar-DZ"/>
        </w:rPr>
        <w:t xml:space="preserve"> </w:t>
      </w:r>
      <w:r w:rsidR="00E37989">
        <w:rPr>
          <w:rFonts w:hint="cs"/>
          <w:sz w:val="28"/>
          <w:szCs w:val="28"/>
          <w:rtl/>
          <w:lang w:val="en-US" w:bidi="ar-DZ"/>
        </w:rPr>
        <w:t>من نتائج قانونية</w:t>
      </w:r>
      <w:r w:rsidR="00E337AA">
        <w:rPr>
          <w:rFonts w:hint="cs"/>
          <w:sz w:val="28"/>
          <w:szCs w:val="28"/>
          <w:rtl/>
          <w:lang w:val="en-US" w:bidi="ar-DZ"/>
        </w:rPr>
        <w:t xml:space="preserve">، وهذا ما قضت به المادة </w:t>
      </w:r>
      <w:r w:rsidR="00C945B6">
        <w:rPr>
          <w:rFonts w:hint="cs"/>
          <w:sz w:val="28"/>
          <w:szCs w:val="28"/>
          <w:rtl/>
          <w:lang w:val="en-US" w:bidi="ar-DZ"/>
        </w:rPr>
        <w:t>21 من القانون التجاري حيث جاء فيها ما يلي:</w:t>
      </w:r>
    </w:p>
    <w:p w:rsidR="00AA65F9" w:rsidRDefault="00C945B6" w:rsidP="0083412F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" </w:t>
      </w:r>
      <w:r w:rsidRPr="00D67985">
        <w:rPr>
          <w:rFonts w:hint="cs"/>
          <w:i/>
          <w:iCs/>
          <w:sz w:val="28"/>
          <w:szCs w:val="28"/>
          <w:rtl/>
          <w:lang w:val="en-US" w:bidi="ar-DZ"/>
        </w:rPr>
        <w:t xml:space="preserve">كل شخص طبيعي أو معنوي مسجل في السجل التجاري </w:t>
      </w:r>
      <w:r w:rsidR="00D67985" w:rsidRPr="00D67985">
        <w:rPr>
          <w:rFonts w:hint="cs"/>
          <w:i/>
          <w:iCs/>
          <w:sz w:val="28"/>
          <w:szCs w:val="28"/>
          <w:rtl/>
          <w:lang w:val="en-US" w:bidi="ar-DZ"/>
        </w:rPr>
        <w:t>يعد مكتسبًا صفة التاجر إزاء القوانين المعمول بها ويخضع لكل النتائج الناجمة عن هذه الصفة</w:t>
      </w:r>
      <w:r w:rsidR="00D67985">
        <w:rPr>
          <w:rFonts w:hint="cs"/>
          <w:sz w:val="28"/>
          <w:szCs w:val="28"/>
          <w:rtl/>
          <w:lang w:val="en-US" w:bidi="ar-DZ"/>
        </w:rPr>
        <w:t xml:space="preserve"> ".</w:t>
      </w:r>
      <w:r w:rsidR="00FE2071">
        <w:rPr>
          <w:rFonts w:hint="cs"/>
          <w:sz w:val="28"/>
          <w:szCs w:val="28"/>
          <w:rtl/>
          <w:lang w:val="en-US" w:bidi="ar-DZ"/>
        </w:rPr>
        <w:t xml:space="preserve"> </w:t>
      </w:r>
      <w:r w:rsidR="00AA65F9">
        <w:rPr>
          <w:rFonts w:hint="cs"/>
          <w:sz w:val="28"/>
          <w:szCs w:val="28"/>
          <w:rtl/>
          <w:lang w:val="en-US" w:bidi="ar-DZ"/>
        </w:rPr>
        <w:t>وفي نفس السياق تضيف المادة 2/</w:t>
      </w:r>
      <w:r w:rsidR="00BD2FFC" w:rsidRPr="004C5664">
        <w:rPr>
          <w:rFonts w:hint="cs"/>
          <w:sz w:val="28"/>
          <w:szCs w:val="28"/>
          <w:vertAlign w:val="superscript"/>
          <w:rtl/>
          <w:lang w:val="en-US" w:bidi="ar-DZ"/>
        </w:rPr>
        <w:t>2</w:t>
      </w:r>
      <w:r w:rsidR="00BD2FFC">
        <w:rPr>
          <w:rFonts w:hint="cs"/>
          <w:sz w:val="28"/>
          <w:szCs w:val="28"/>
          <w:rtl/>
          <w:lang w:val="en-US" w:bidi="ar-DZ"/>
        </w:rPr>
        <w:t xml:space="preserve"> </w:t>
      </w:r>
      <w:r w:rsidR="004C5664">
        <w:rPr>
          <w:rFonts w:hint="cs"/>
          <w:sz w:val="28"/>
          <w:szCs w:val="28"/>
          <w:rtl/>
          <w:lang w:val="en-US" w:bidi="ar-DZ"/>
        </w:rPr>
        <w:t>من القانون رقم 04/08 المؤرخ في 14 أوت 2004 والمتعلق بشروط ممارسة الأنشطة التجارية المعدل والمتمم آنف الذكر قائلة:</w:t>
      </w:r>
      <w:r w:rsidR="00FE2071">
        <w:rPr>
          <w:rFonts w:hint="cs"/>
          <w:sz w:val="28"/>
          <w:szCs w:val="28"/>
          <w:rtl/>
          <w:lang w:val="en-US" w:bidi="ar-DZ"/>
        </w:rPr>
        <w:t xml:space="preserve">              </w:t>
      </w:r>
      <w:r w:rsidR="004C5664">
        <w:rPr>
          <w:rFonts w:hint="cs"/>
          <w:sz w:val="28"/>
          <w:szCs w:val="28"/>
          <w:rtl/>
          <w:lang w:val="en-US" w:bidi="ar-DZ"/>
        </w:rPr>
        <w:t xml:space="preserve">" </w:t>
      </w:r>
      <w:r w:rsidR="004C5664" w:rsidRPr="003A2111">
        <w:rPr>
          <w:rFonts w:hint="cs"/>
          <w:i/>
          <w:iCs/>
          <w:sz w:val="28"/>
          <w:szCs w:val="28"/>
          <w:rtl/>
          <w:lang w:val="en-US" w:bidi="ar-DZ"/>
        </w:rPr>
        <w:t xml:space="preserve">يعد مستخرج السجل التجاري سندًا رسميًا يؤهل كل شخص </w:t>
      </w:r>
      <w:r w:rsidR="00A04205" w:rsidRPr="003A2111">
        <w:rPr>
          <w:rFonts w:hint="cs"/>
          <w:i/>
          <w:iCs/>
          <w:sz w:val="28"/>
          <w:szCs w:val="28"/>
          <w:rtl/>
          <w:lang w:val="en-US" w:bidi="ar-DZ"/>
        </w:rPr>
        <w:t>طبيعي أو اعتباري يتمتع بكامل أهليته القانونية، لممارسة نشاط تجاري، ويعتد به أمام الغير</w:t>
      </w:r>
      <w:r w:rsidR="003A2111" w:rsidRPr="003A2111">
        <w:rPr>
          <w:rFonts w:hint="cs"/>
          <w:i/>
          <w:iCs/>
          <w:sz w:val="28"/>
          <w:szCs w:val="28"/>
          <w:rtl/>
          <w:lang w:val="en-US" w:bidi="ar-DZ"/>
        </w:rPr>
        <w:t xml:space="preserve"> إلى غاية الطعن فيه بالتزوير</w:t>
      </w:r>
      <w:r w:rsidR="003A2111">
        <w:rPr>
          <w:rFonts w:hint="cs"/>
          <w:sz w:val="28"/>
          <w:szCs w:val="28"/>
          <w:rtl/>
          <w:lang w:val="en-US" w:bidi="ar-DZ"/>
        </w:rPr>
        <w:t xml:space="preserve"> ".</w:t>
      </w:r>
    </w:p>
    <w:p w:rsidR="00623556" w:rsidRDefault="00623556" w:rsidP="001528D8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2</w:t>
      </w:r>
      <w:r w:rsidRPr="00C67521">
        <w:rPr>
          <w:rFonts w:hint="cs"/>
          <w:b/>
          <w:bCs/>
          <w:sz w:val="32"/>
          <w:szCs w:val="32"/>
          <w:rtl/>
          <w:lang w:val="en-US" w:bidi="ar-DZ"/>
        </w:rPr>
        <w:t xml:space="preserve">/ اكتساب </w:t>
      </w:r>
      <w:r w:rsidR="001528D8">
        <w:rPr>
          <w:rFonts w:hint="cs"/>
          <w:b/>
          <w:bCs/>
          <w:sz w:val="32"/>
          <w:szCs w:val="32"/>
          <w:rtl/>
          <w:lang w:val="en-US" w:bidi="ar-DZ"/>
        </w:rPr>
        <w:t>الشركة التجارية للشخصية المعنوية</w:t>
      </w:r>
      <w:r w:rsidRPr="00C67521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F618DF" w:rsidRDefault="003E6A5E" w:rsidP="006517F3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8E061A">
        <w:rPr>
          <w:rFonts w:hint="cs"/>
          <w:sz w:val="28"/>
          <w:szCs w:val="28"/>
          <w:rtl/>
          <w:lang w:val="en-US" w:bidi="ar-DZ"/>
        </w:rPr>
        <w:t xml:space="preserve">زيادة على ضرورة إيداع ونشر العقود التأسيسية للشركة التجارية لدى المركز الوطني للسجل التجاري </w:t>
      </w:r>
      <w:r w:rsidR="006269BD">
        <w:rPr>
          <w:rFonts w:hint="cs"/>
          <w:sz w:val="28"/>
          <w:szCs w:val="28"/>
          <w:rtl/>
          <w:lang w:val="en-US" w:bidi="ar-DZ"/>
        </w:rPr>
        <w:t>باعتباره شرط</w:t>
      </w:r>
      <w:r w:rsidR="00435AE0">
        <w:rPr>
          <w:rFonts w:hint="cs"/>
          <w:sz w:val="28"/>
          <w:szCs w:val="28"/>
          <w:rtl/>
          <w:lang w:val="en-US" w:bidi="ar-DZ"/>
        </w:rPr>
        <w:t>ً</w:t>
      </w:r>
      <w:r w:rsidR="006269BD">
        <w:rPr>
          <w:rFonts w:hint="cs"/>
          <w:sz w:val="28"/>
          <w:szCs w:val="28"/>
          <w:rtl/>
          <w:lang w:val="en-US" w:bidi="ar-DZ"/>
        </w:rPr>
        <w:t>ا شكلي</w:t>
      </w:r>
      <w:r w:rsidR="00435AE0">
        <w:rPr>
          <w:rFonts w:hint="cs"/>
          <w:sz w:val="28"/>
          <w:szCs w:val="28"/>
          <w:rtl/>
          <w:lang w:val="en-US" w:bidi="ar-DZ"/>
        </w:rPr>
        <w:t>ً</w:t>
      </w:r>
      <w:r w:rsidR="006269BD">
        <w:rPr>
          <w:rFonts w:hint="cs"/>
          <w:sz w:val="28"/>
          <w:szCs w:val="28"/>
          <w:rtl/>
          <w:lang w:val="en-US" w:bidi="ar-DZ"/>
        </w:rPr>
        <w:t xml:space="preserve">ا يؤدي تخلفه إلى بطلان </w:t>
      </w:r>
      <w:r w:rsidR="00435AE0">
        <w:rPr>
          <w:rFonts w:hint="cs"/>
          <w:sz w:val="28"/>
          <w:szCs w:val="28"/>
          <w:rtl/>
          <w:lang w:val="en-US" w:bidi="ar-DZ"/>
        </w:rPr>
        <w:t>تلك ال</w:t>
      </w:r>
      <w:r w:rsidR="006269BD">
        <w:rPr>
          <w:rFonts w:hint="cs"/>
          <w:sz w:val="28"/>
          <w:szCs w:val="28"/>
          <w:rtl/>
          <w:lang w:val="en-US" w:bidi="ar-DZ"/>
        </w:rPr>
        <w:t>عق</w:t>
      </w:r>
      <w:r w:rsidR="00435AE0">
        <w:rPr>
          <w:rFonts w:hint="cs"/>
          <w:sz w:val="28"/>
          <w:szCs w:val="28"/>
          <w:rtl/>
          <w:lang w:val="en-US" w:bidi="ar-DZ"/>
        </w:rPr>
        <w:t>و</w:t>
      </w:r>
      <w:r w:rsidR="006269BD">
        <w:rPr>
          <w:rFonts w:hint="cs"/>
          <w:sz w:val="28"/>
          <w:szCs w:val="28"/>
          <w:rtl/>
          <w:lang w:val="en-US" w:bidi="ar-DZ"/>
        </w:rPr>
        <w:t>د</w:t>
      </w:r>
      <w:r w:rsidR="00435AE0">
        <w:rPr>
          <w:rFonts w:hint="cs"/>
          <w:sz w:val="28"/>
          <w:szCs w:val="28"/>
          <w:rtl/>
          <w:lang w:val="en-US" w:bidi="ar-DZ"/>
        </w:rPr>
        <w:t>،</w:t>
      </w:r>
      <w:r w:rsidR="006269BD">
        <w:rPr>
          <w:rFonts w:hint="cs"/>
          <w:sz w:val="28"/>
          <w:szCs w:val="28"/>
          <w:rtl/>
          <w:lang w:val="en-US" w:bidi="ar-DZ"/>
        </w:rPr>
        <w:t xml:space="preserve"> </w:t>
      </w:r>
      <w:r w:rsidR="004F29DC">
        <w:rPr>
          <w:rFonts w:hint="cs"/>
          <w:sz w:val="28"/>
          <w:szCs w:val="28"/>
          <w:rtl/>
          <w:lang w:val="en-US" w:bidi="ar-DZ"/>
        </w:rPr>
        <w:t xml:space="preserve">فإن </w:t>
      </w:r>
      <w:r w:rsidR="001528D8">
        <w:rPr>
          <w:rFonts w:hint="cs"/>
          <w:sz w:val="28"/>
          <w:szCs w:val="28"/>
          <w:rtl/>
          <w:lang w:val="en-US" w:bidi="ar-DZ"/>
        </w:rPr>
        <w:t>القيد في السجل التجاري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="004F29DC">
        <w:rPr>
          <w:rFonts w:hint="cs"/>
          <w:sz w:val="28"/>
          <w:szCs w:val="28"/>
          <w:rtl/>
          <w:lang w:val="en-US" w:bidi="ar-DZ"/>
        </w:rPr>
        <w:t xml:space="preserve">يؤدي </w:t>
      </w:r>
      <w:r>
        <w:rPr>
          <w:rFonts w:hint="cs"/>
          <w:sz w:val="28"/>
          <w:szCs w:val="28"/>
          <w:rtl/>
          <w:lang w:val="en-US" w:bidi="ar-DZ"/>
        </w:rPr>
        <w:t>كذلك بالنسبة للشركات التجارية إلى اكتسابها</w:t>
      </w:r>
      <w:r w:rsidR="005B2688">
        <w:rPr>
          <w:rFonts w:hint="cs"/>
          <w:sz w:val="28"/>
          <w:szCs w:val="28"/>
          <w:rtl/>
          <w:lang w:val="en-US" w:bidi="ar-DZ"/>
        </w:rPr>
        <w:t xml:space="preserve"> الشخصية المعنوية بما تحمله </w:t>
      </w:r>
      <w:r w:rsidR="00813461">
        <w:rPr>
          <w:rFonts w:hint="cs"/>
          <w:sz w:val="28"/>
          <w:szCs w:val="28"/>
          <w:rtl/>
          <w:lang w:val="en-US" w:bidi="ar-DZ"/>
        </w:rPr>
        <w:t xml:space="preserve">هذه الأخيرة </w:t>
      </w:r>
      <w:r w:rsidR="005B2688">
        <w:rPr>
          <w:rFonts w:hint="cs"/>
          <w:sz w:val="28"/>
          <w:szCs w:val="28"/>
          <w:rtl/>
          <w:lang w:val="en-US" w:bidi="ar-DZ"/>
        </w:rPr>
        <w:t>من نتائج قانونية</w:t>
      </w:r>
      <w:r w:rsidR="00813461">
        <w:rPr>
          <w:rFonts w:hint="cs"/>
          <w:sz w:val="28"/>
          <w:szCs w:val="28"/>
          <w:rtl/>
          <w:lang w:val="en-US" w:bidi="ar-DZ"/>
        </w:rPr>
        <w:t>،</w:t>
      </w:r>
      <w:r w:rsidR="003A3D23">
        <w:rPr>
          <w:rFonts w:hint="cs"/>
          <w:sz w:val="28"/>
          <w:szCs w:val="28"/>
          <w:rtl/>
          <w:lang w:val="en-US" w:bidi="ar-DZ"/>
        </w:rPr>
        <w:t xml:space="preserve"> </w:t>
      </w:r>
      <w:r w:rsidR="000E3121">
        <w:rPr>
          <w:rFonts w:hint="cs"/>
          <w:sz w:val="28"/>
          <w:szCs w:val="28"/>
          <w:rtl/>
          <w:lang w:val="en-US" w:bidi="ar-DZ"/>
        </w:rPr>
        <w:t>حيث جاء في المادة 549 من القانون التجاري ما يلي:</w:t>
      </w:r>
    </w:p>
    <w:p w:rsidR="000E3121" w:rsidRDefault="000E3121" w:rsidP="00F618DF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" </w:t>
      </w:r>
      <w:r w:rsidR="00F618DF" w:rsidRPr="00F618DF">
        <w:rPr>
          <w:rFonts w:hint="cs"/>
          <w:i/>
          <w:iCs/>
          <w:sz w:val="28"/>
          <w:szCs w:val="28"/>
          <w:rtl/>
          <w:lang w:val="en-US" w:bidi="ar-DZ"/>
        </w:rPr>
        <w:t>لا تتمتع الشركة بالشخصية المعنوية إلا من تاريخ قيدها في السجل التجاري ...</w:t>
      </w:r>
      <w:r w:rsidR="00F618DF">
        <w:rPr>
          <w:rFonts w:hint="cs"/>
          <w:sz w:val="28"/>
          <w:szCs w:val="28"/>
          <w:rtl/>
          <w:lang w:val="en-US" w:bidi="ar-DZ"/>
        </w:rPr>
        <w:t xml:space="preserve"> ".</w:t>
      </w:r>
    </w:p>
    <w:p w:rsidR="0005728E" w:rsidRDefault="0005728E" w:rsidP="00530BA6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3</w:t>
      </w:r>
      <w:r w:rsidRPr="00C67521">
        <w:rPr>
          <w:rFonts w:hint="cs"/>
          <w:b/>
          <w:bCs/>
          <w:sz w:val="32"/>
          <w:szCs w:val="32"/>
          <w:rtl/>
          <w:lang w:val="en-US" w:bidi="ar-DZ"/>
        </w:rPr>
        <w:t xml:space="preserve">/ </w:t>
      </w:r>
      <w:r w:rsidR="00AB3EB8">
        <w:rPr>
          <w:rFonts w:hint="cs"/>
          <w:b/>
          <w:bCs/>
          <w:sz w:val="32"/>
          <w:szCs w:val="32"/>
          <w:rtl/>
          <w:lang w:val="en-US" w:bidi="ar-DZ"/>
        </w:rPr>
        <w:t>مسؤولية التاجر عن الديون الخاصة باستغلال المحل التجاري في حالة تنازل</w:t>
      </w:r>
      <w:r w:rsidR="001F33F9">
        <w:rPr>
          <w:rFonts w:hint="cs"/>
          <w:b/>
          <w:bCs/>
          <w:sz w:val="32"/>
          <w:szCs w:val="32"/>
          <w:rtl/>
          <w:lang w:val="en-US" w:bidi="ar-DZ"/>
        </w:rPr>
        <w:t>ه</w:t>
      </w:r>
      <w:r w:rsidR="00AB3EB8">
        <w:rPr>
          <w:rFonts w:hint="cs"/>
          <w:b/>
          <w:bCs/>
          <w:sz w:val="32"/>
          <w:szCs w:val="32"/>
          <w:rtl/>
          <w:lang w:val="en-US" w:bidi="ar-DZ"/>
        </w:rPr>
        <w:t xml:space="preserve"> عن</w:t>
      </w:r>
      <w:r w:rsidR="00530BA6">
        <w:rPr>
          <w:rFonts w:hint="cs"/>
          <w:b/>
          <w:bCs/>
          <w:sz w:val="32"/>
          <w:szCs w:val="32"/>
          <w:rtl/>
          <w:lang w:val="en-US" w:bidi="ar-DZ"/>
        </w:rPr>
        <w:t>ه</w:t>
      </w:r>
      <w:r w:rsidR="00AB3EB8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530BA6">
        <w:rPr>
          <w:rFonts w:hint="cs"/>
          <w:b/>
          <w:bCs/>
          <w:sz w:val="32"/>
          <w:szCs w:val="32"/>
          <w:rtl/>
          <w:lang w:val="en-US" w:bidi="ar-DZ"/>
        </w:rPr>
        <w:t xml:space="preserve">          أو تأجيره</w:t>
      </w:r>
      <w:r w:rsidRPr="00C67521">
        <w:rPr>
          <w:rFonts w:hint="cs"/>
          <w:b/>
          <w:bCs/>
          <w:sz w:val="32"/>
          <w:szCs w:val="32"/>
          <w:rtl/>
          <w:lang w:val="en-US" w:bidi="ar-DZ"/>
        </w:rPr>
        <w:t>:</w:t>
      </w:r>
    </w:p>
    <w:p w:rsidR="003126A3" w:rsidRDefault="00530BA6" w:rsidP="003126A3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  <w:t>عملًا بأحكام المادة 23 من القانون التجاري التي جاء فيها:</w:t>
      </w:r>
    </w:p>
    <w:p w:rsidR="001F3DBB" w:rsidRDefault="00530BA6" w:rsidP="000276DB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 xml:space="preserve">" </w:t>
      </w:r>
      <w:r w:rsidR="00513689" w:rsidRPr="00032ADB">
        <w:rPr>
          <w:rFonts w:hint="cs"/>
          <w:i/>
          <w:iCs/>
          <w:sz w:val="28"/>
          <w:szCs w:val="28"/>
          <w:rtl/>
          <w:lang w:val="en-US" w:bidi="ar-DZ"/>
        </w:rPr>
        <w:t xml:space="preserve">مع عدم الإخلال بتطبيق المادة 209 المتعلقة </w:t>
      </w:r>
      <w:r w:rsidR="00F234D7" w:rsidRPr="00032ADB">
        <w:rPr>
          <w:rFonts w:hint="cs"/>
          <w:i/>
          <w:iCs/>
          <w:sz w:val="28"/>
          <w:szCs w:val="28"/>
          <w:rtl/>
          <w:lang w:val="en-US" w:bidi="ar-DZ"/>
        </w:rPr>
        <w:t xml:space="preserve">بتأجير المتاجر على وجه التسيير الحر، فإنه لا يمكن للتاجر المسجل الذي يتنازل عن متجره </w:t>
      </w:r>
      <w:r w:rsidR="00A209B0" w:rsidRPr="00032ADB">
        <w:rPr>
          <w:rFonts w:hint="cs"/>
          <w:i/>
          <w:iCs/>
          <w:sz w:val="28"/>
          <w:szCs w:val="28"/>
          <w:rtl/>
          <w:lang w:val="en-US" w:bidi="ar-DZ"/>
        </w:rPr>
        <w:t>أو يؤجر استغلال تأجير التسيير، أن يحتج بإنهاء نشاطه التجاري</w:t>
      </w:r>
      <w:r w:rsidR="008F3E49" w:rsidRPr="00032ADB">
        <w:rPr>
          <w:rFonts w:hint="cs"/>
          <w:i/>
          <w:iCs/>
          <w:sz w:val="28"/>
          <w:szCs w:val="28"/>
          <w:rtl/>
          <w:lang w:val="en-US" w:bidi="ar-DZ"/>
        </w:rPr>
        <w:t xml:space="preserve"> للتهرب من القيام بالمسؤولية التي هي عليه من جراء الالتزامات التي تعهد بها خلفه في استغلال المتجر، </w:t>
      </w:r>
      <w:r w:rsidR="00B15F1D" w:rsidRPr="00032ADB">
        <w:rPr>
          <w:rFonts w:hint="cs"/>
          <w:i/>
          <w:iCs/>
          <w:sz w:val="28"/>
          <w:szCs w:val="28"/>
          <w:rtl/>
          <w:lang w:val="en-US" w:bidi="ar-DZ"/>
        </w:rPr>
        <w:t xml:space="preserve">إلا ابتداء من اليوم الذي وقع فيه إما الشطب وإما الإشارة المطابقة وإما الإشارة التي تتضمن </w:t>
      </w:r>
      <w:r w:rsidR="003711EA" w:rsidRPr="00032ADB">
        <w:rPr>
          <w:rFonts w:hint="cs"/>
          <w:i/>
          <w:iCs/>
          <w:sz w:val="28"/>
          <w:szCs w:val="28"/>
          <w:rtl/>
          <w:lang w:val="en-US" w:bidi="ar-DZ"/>
        </w:rPr>
        <w:t>وضع المتجر على وجه تأجير التسيير</w:t>
      </w:r>
      <w:r w:rsidR="003711EA">
        <w:rPr>
          <w:rFonts w:hint="cs"/>
          <w:sz w:val="28"/>
          <w:szCs w:val="28"/>
          <w:rtl/>
          <w:lang w:val="en-US" w:bidi="ar-DZ"/>
        </w:rPr>
        <w:t xml:space="preserve"> ".</w:t>
      </w:r>
      <w:r w:rsidR="007C4092">
        <w:rPr>
          <w:rFonts w:hint="cs"/>
          <w:sz w:val="28"/>
          <w:szCs w:val="28"/>
          <w:rtl/>
          <w:lang w:val="en-US" w:bidi="ar-DZ"/>
        </w:rPr>
        <w:t xml:space="preserve"> </w:t>
      </w:r>
      <w:r>
        <w:rPr>
          <w:rFonts w:hint="cs"/>
          <w:sz w:val="28"/>
          <w:szCs w:val="28"/>
          <w:rtl/>
          <w:lang w:val="en-US" w:bidi="ar-DZ"/>
        </w:rPr>
        <w:t>فإن التاجر يظل مسؤولًا</w:t>
      </w:r>
      <w:r w:rsidR="004E50C5">
        <w:rPr>
          <w:rFonts w:hint="cs"/>
          <w:sz w:val="28"/>
          <w:szCs w:val="28"/>
          <w:rtl/>
          <w:lang w:val="en-US" w:bidi="ar-DZ"/>
        </w:rPr>
        <w:t xml:space="preserve"> </w:t>
      </w:r>
      <w:r w:rsidR="0025114D">
        <w:rPr>
          <w:rFonts w:hint="cs"/>
          <w:sz w:val="28"/>
          <w:szCs w:val="28"/>
          <w:rtl/>
          <w:lang w:val="en-US" w:bidi="ar-DZ"/>
        </w:rPr>
        <w:t xml:space="preserve">في مواجهة الغير </w:t>
      </w:r>
      <w:r w:rsidR="004E50C5">
        <w:rPr>
          <w:rFonts w:hint="cs"/>
          <w:sz w:val="28"/>
          <w:szCs w:val="28"/>
          <w:rtl/>
          <w:lang w:val="en-US" w:bidi="ar-DZ"/>
        </w:rPr>
        <w:t xml:space="preserve">عن </w:t>
      </w:r>
      <w:r w:rsidR="00726378">
        <w:rPr>
          <w:rFonts w:hint="cs"/>
          <w:sz w:val="28"/>
          <w:szCs w:val="28"/>
          <w:rtl/>
          <w:lang w:val="en-US" w:bidi="ar-DZ"/>
        </w:rPr>
        <w:t>الوفاء بالتزاماته المالية المرتبطة بمهنته</w:t>
      </w:r>
      <w:r w:rsidR="00415D17">
        <w:rPr>
          <w:rFonts w:hint="cs"/>
          <w:sz w:val="28"/>
          <w:szCs w:val="28"/>
          <w:rtl/>
          <w:lang w:val="en-US" w:bidi="ar-DZ"/>
        </w:rPr>
        <w:t xml:space="preserve"> </w:t>
      </w:r>
      <w:r w:rsidR="00BC0986">
        <w:rPr>
          <w:rFonts w:hint="cs"/>
          <w:sz w:val="28"/>
          <w:szCs w:val="28"/>
          <w:rtl/>
          <w:lang w:val="en-US" w:bidi="ar-DZ"/>
        </w:rPr>
        <w:t xml:space="preserve">                </w:t>
      </w:r>
      <w:r w:rsidR="00C3511B">
        <w:rPr>
          <w:rFonts w:hint="cs"/>
          <w:sz w:val="28"/>
          <w:szCs w:val="28"/>
          <w:rtl/>
          <w:lang w:val="en-US" w:bidi="ar-DZ"/>
        </w:rPr>
        <w:t>حتى بعد توقفه عن ممارسة نشاطه</w:t>
      </w:r>
      <w:r w:rsidR="00C669E1">
        <w:rPr>
          <w:rFonts w:hint="cs"/>
          <w:sz w:val="28"/>
          <w:szCs w:val="28"/>
          <w:rtl/>
          <w:lang w:val="en-US" w:bidi="ar-DZ"/>
        </w:rPr>
        <w:t xml:space="preserve">، لاسيما منها </w:t>
      </w:r>
      <w:r w:rsidR="00E75641">
        <w:rPr>
          <w:rFonts w:hint="cs"/>
          <w:sz w:val="28"/>
          <w:szCs w:val="28"/>
          <w:rtl/>
          <w:lang w:val="en-US" w:bidi="ar-DZ"/>
        </w:rPr>
        <w:t>الالتزامات و</w:t>
      </w:r>
      <w:r w:rsidR="004E50C5">
        <w:rPr>
          <w:rFonts w:hint="cs"/>
          <w:sz w:val="28"/>
          <w:szCs w:val="28"/>
          <w:rtl/>
          <w:lang w:val="en-US" w:bidi="ar-DZ"/>
        </w:rPr>
        <w:t xml:space="preserve">الديون الناجمة عن استغلال محله التجاري </w:t>
      </w:r>
      <w:r w:rsidR="00BC0986">
        <w:rPr>
          <w:rFonts w:hint="cs"/>
          <w:sz w:val="28"/>
          <w:szCs w:val="28"/>
          <w:rtl/>
          <w:lang w:val="en-US" w:bidi="ar-DZ"/>
        </w:rPr>
        <w:t xml:space="preserve">           </w:t>
      </w:r>
      <w:r w:rsidR="004E50C5">
        <w:rPr>
          <w:rFonts w:hint="cs"/>
          <w:sz w:val="28"/>
          <w:szCs w:val="28"/>
          <w:rtl/>
          <w:lang w:val="en-US" w:bidi="ar-DZ"/>
        </w:rPr>
        <w:lastRenderedPageBreak/>
        <w:t>من قبل خلفه</w:t>
      </w:r>
      <w:r w:rsidR="00F17ECA">
        <w:rPr>
          <w:rFonts w:hint="cs"/>
          <w:sz w:val="28"/>
          <w:szCs w:val="28"/>
          <w:rtl/>
          <w:lang w:val="en-US" w:bidi="ar-DZ"/>
        </w:rPr>
        <w:t xml:space="preserve"> - في حالة بيعه </w:t>
      </w:r>
      <w:r w:rsidR="00916820">
        <w:rPr>
          <w:rFonts w:hint="cs"/>
          <w:sz w:val="28"/>
          <w:szCs w:val="28"/>
          <w:rtl/>
          <w:lang w:val="en-US" w:bidi="ar-DZ"/>
        </w:rPr>
        <w:t xml:space="preserve">المحل </w:t>
      </w:r>
      <w:r w:rsidR="00F17ECA">
        <w:rPr>
          <w:rFonts w:hint="cs"/>
          <w:sz w:val="28"/>
          <w:szCs w:val="28"/>
          <w:rtl/>
          <w:lang w:val="en-US" w:bidi="ar-DZ"/>
        </w:rPr>
        <w:t>أو تأجيره -</w:t>
      </w:r>
      <w:r w:rsidR="000D253A">
        <w:rPr>
          <w:rFonts w:hint="cs"/>
          <w:sz w:val="28"/>
          <w:szCs w:val="28"/>
          <w:rtl/>
          <w:lang w:val="en-US" w:bidi="ar-DZ"/>
        </w:rPr>
        <w:t>،</w:t>
      </w:r>
      <w:r w:rsidR="00BC0986">
        <w:rPr>
          <w:rFonts w:hint="cs"/>
          <w:sz w:val="28"/>
          <w:szCs w:val="28"/>
          <w:rtl/>
          <w:lang w:val="en-US" w:bidi="ar-DZ"/>
        </w:rPr>
        <w:t xml:space="preserve"> </w:t>
      </w:r>
      <w:r w:rsidR="00F17ECA">
        <w:rPr>
          <w:rFonts w:hint="cs"/>
          <w:sz w:val="28"/>
          <w:szCs w:val="28"/>
          <w:rtl/>
          <w:lang w:val="en-US" w:bidi="ar-DZ"/>
        </w:rPr>
        <w:t xml:space="preserve">وذلك إلى غاية </w:t>
      </w:r>
      <w:r w:rsidR="00783573">
        <w:rPr>
          <w:rFonts w:hint="cs"/>
          <w:sz w:val="28"/>
          <w:szCs w:val="28"/>
          <w:rtl/>
          <w:lang w:val="en-US" w:bidi="ar-DZ"/>
        </w:rPr>
        <w:t>تاريخ تسجيل شطبه من السجل التجاري</w:t>
      </w:r>
      <w:r w:rsidR="003F02E3">
        <w:rPr>
          <w:rFonts w:hint="cs"/>
          <w:sz w:val="28"/>
          <w:szCs w:val="28"/>
          <w:rtl/>
          <w:lang w:val="en-US" w:bidi="ar-DZ"/>
        </w:rPr>
        <w:t xml:space="preserve">، </w:t>
      </w:r>
      <w:r w:rsidR="00BC0986">
        <w:rPr>
          <w:rFonts w:hint="cs"/>
          <w:sz w:val="28"/>
          <w:szCs w:val="28"/>
          <w:rtl/>
          <w:lang w:val="en-US" w:bidi="ar-DZ"/>
        </w:rPr>
        <w:t xml:space="preserve">   </w:t>
      </w:r>
      <w:r w:rsidR="003F02E3">
        <w:rPr>
          <w:rFonts w:hint="cs"/>
          <w:sz w:val="28"/>
          <w:szCs w:val="28"/>
          <w:rtl/>
          <w:lang w:val="en-US" w:bidi="ar-DZ"/>
        </w:rPr>
        <w:t>أو التأشير فيه</w:t>
      </w:r>
      <w:r w:rsidR="004E50C5">
        <w:rPr>
          <w:rFonts w:hint="cs"/>
          <w:sz w:val="28"/>
          <w:szCs w:val="28"/>
          <w:rtl/>
          <w:lang w:val="en-US" w:bidi="ar-DZ"/>
        </w:rPr>
        <w:t xml:space="preserve"> </w:t>
      </w:r>
      <w:r w:rsidR="007D153B">
        <w:rPr>
          <w:rFonts w:hint="cs"/>
          <w:sz w:val="28"/>
          <w:szCs w:val="28"/>
          <w:rtl/>
          <w:lang w:val="en-US" w:bidi="ar-DZ"/>
        </w:rPr>
        <w:t>(السجل) بما يفيد تأجير</w:t>
      </w:r>
      <w:r w:rsidR="00845184">
        <w:rPr>
          <w:rFonts w:hint="cs"/>
          <w:sz w:val="28"/>
          <w:szCs w:val="28"/>
          <w:rtl/>
          <w:lang w:val="en-US" w:bidi="ar-DZ"/>
        </w:rPr>
        <w:t xml:space="preserve"> محله التجاري تأجير</w:t>
      </w:r>
      <w:r w:rsidR="007D153B">
        <w:rPr>
          <w:rFonts w:hint="cs"/>
          <w:sz w:val="28"/>
          <w:szCs w:val="28"/>
          <w:rtl/>
          <w:lang w:val="en-US" w:bidi="ar-DZ"/>
        </w:rPr>
        <w:t xml:space="preserve"> تسيير</w:t>
      </w:r>
      <w:r w:rsidR="00845184">
        <w:rPr>
          <w:rFonts w:hint="cs"/>
          <w:sz w:val="28"/>
          <w:szCs w:val="28"/>
          <w:rtl/>
          <w:lang w:val="en-US" w:bidi="ar-DZ"/>
        </w:rPr>
        <w:t>.</w:t>
      </w:r>
    </w:p>
    <w:p w:rsidR="00540ED4" w:rsidRDefault="00540ED4" w:rsidP="00057891">
      <w:pPr>
        <w:bidi/>
        <w:spacing w:after="0"/>
        <w:jc w:val="both"/>
        <w:rPr>
          <w:b/>
          <w:bCs/>
          <w:sz w:val="32"/>
          <w:szCs w:val="32"/>
          <w:rtl/>
          <w:lang w:val="en-US" w:bidi="ar-DZ"/>
        </w:rPr>
      </w:pPr>
      <w:r w:rsidRPr="00F62D50">
        <w:rPr>
          <w:rFonts w:hint="cs"/>
          <w:b/>
          <w:bCs/>
          <w:sz w:val="32"/>
          <w:szCs w:val="32"/>
          <w:rtl/>
          <w:lang w:val="en-US" w:bidi="ar-DZ"/>
        </w:rPr>
        <w:tab/>
        <w:t>الفرع</w:t>
      </w:r>
      <w:r>
        <w:rPr>
          <w:rFonts w:hint="cs"/>
          <w:b/>
          <w:bCs/>
          <w:sz w:val="32"/>
          <w:szCs w:val="32"/>
          <w:rtl/>
          <w:lang w:val="en-US" w:bidi="ar-DZ"/>
        </w:rPr>
        <w:t>3</w:t>
      </w:r>
      <w:r w:rsidRPr="00F62D50">
        <w:rPr>
          <w:rFonts w:hint="cs"/>
          <w:b/>
          <w:bCs/>
          <w:sz w:val="32"/>
          <w:szCs w:val="32"/>
          <w:rtl/>
          <w:lang w:val="en-US" w:bidi="ar-DZ"/>
        </w:rPr>
        <w:t xml:space="preserve">: </w:t>
      </w:r>
      <w:r w:rsidR="00057891">
        <w:rPr>
          <w:rFonts w:hint="cs"/>
          <w:b/>
          <w:bCs/>
          <w:sz w:val="32"/>
          <w:szCs w:val="32"/>
          <w:rtl/>
          <w:lang w:val="en-US" w:bidi="ar-DZ"/>
        </w:rPr>
        <w:t xml:space="preserve">الجزاءات المترتبة </w:t>
      </w:r>
      <w:r w:rsidRPr="00F62D50">
        <w:rPr>
          <w:rFonts w:hint="cs"/>
          <w:b/>
          <w:bCs/>
          <w:sz w:val="32"/>
          <w:szCs w:val="32"/>
          <w:rtl/>
          <w:lang w:val="en-US" w:bidi="ar-DZ"/>
        </w:rPr>
        <w:t xml:space="preserve">عن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عدم </w:t>
      </w:r>
      <w:r w:rsidRPr="00F62D50">
        <w:rPr>
          <w:rFonts w:hint="cs"/>
          <w:b/>
          <w:bCs/>
          <w:sz w:val="32"/>
          <w:szCs w:val="32"/>
          <w:rtl/>
          <w:lang w:val="en-US" w:bidi="ar-DZ"/>
        </w:rPr>
        <w:t>القيد في السجل التجاري</w:t>
      </w:r>
    </w:p>
    <w:p w:rsidR="00FB2C94" w:rsidRDefault="00066DE0" w:rsidP="000276DB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sz w:val="28"/>
          <w:szCs w:val="28"/>
          <w:rtl/>
          <w:lang w:val="en-US" w:bidi="ar-DZ"/>
        </w:rPr>
        <w:tab/>
      </w:r>
      <w:r w:rsidR="00FB2C94">
        <w:rPr>
          <w:rFonts w:hint="cs"/>
          <w:sz w:val="28"/>
          <w:szCs w:val="28"/>
          <w:rtl/>
          <w:lang w:val="en-US" w:bidi="ar-DZ"/>
        </w:rPr>
        <w:t>من أجل حمل التاجر على الامتثال لهذا الالتزام القانوني</w:t>
      </w:r>
      <w:r w:rsidR="00C049EA">
        <w:rPr>
          <w:rFonts w:hint="cs"/>
          <w:sz w:val="28"/>
          <w:szCs w:val="28"/>
          <w:rtl/>
          <w:lang w:val="en-US" w:bidi="ar-DZ"/>
        </w:rPr>
        <w:t xml:space="preserve"> والمهني</w:t>
      </w:r>
      <w:r w:rsidR="00FB2C94">
        <w:rPr>
          <w:rFonts w:hint="cs"/>
          <w:sz w:val="28"/>
          <w:szCs w:val="28"/>
          <w:rtl/>
          <w:lang w:val="en-US" w:bidi="ar-DZ"/>
        </w:rPr>
        <w:t xml:space="preserve"> المتمثل</w:t>
      </w:r>
      <w:r w:rsidR="00C049EA">
        <w:rPr>
          <w:rFonts w:hint="cs"/>
          <w:sz w:val="28"/>
          <w:szCs w:val="28"/>
          <w:rtl/>
          <w:lang w:val="en-US" w:bidi="ar-DZ"/>
        </w:rPr>
        <w:t xml:space="preserve"> في </w:t>
      </w:r>
      <w:r w:rsidR="00147E27">
        <w:rPr>
          <w:rFonts w:hint="cs"/>
          <w:sz w:val="28"/>
          <w:szCs w:val="28"/>
          <w:rtl/>
          <w:lang w:val="en-US" w:bidi="ar-DZ"/>
        </w:rPr>
        <w:t xml:space="preserve">إتمام </w:t>
      </w:r>
      <w:r w:rsidR="00570D5A">
        <w:rPr>
          <w:rFonts w:hint="cs"/>
          <w:sz w:val="28"/>
          <w:szCs w:val="28"/>
          <w:rtl/>
          <w:lang w:val="en-US" w:bidi="ar-DZ"/>
        </w:rPr>
        <w:t>إجراء</w:t>
      </w:r>
      <w:r w:rsidR="00147E27">
        <w:rPr>
          <w:rFonts w:hint="cs"/>
          <w:sz w:val="28"/>
          <w:szCs w:val="28"/>
          <w:rtl/>
          <w:lang w:val="en-US" w:bidi="ar-DZ"/>
        </w:rPr>
        <w:t>ات</w:t>
      </w:r>
      <w:r w:rsidR="00FE454E">
        <w:rPr>
          <w:rFonts w:hint="cs"/>
          <w:sz w:val="28"/>
          <w:szCs w:val="28"/>
          <w:rtl/>
          <w:lang w:val="en-US" w:bidi="ar-DZ"/>
        </w:rPr>
        <w:t xml:space="preserve"> </w:t>
      </w:r>
      <w:r w:rsidR="00C049EA">
        <w:rPr>
          <w:rFonts w:hint="cs"/>
          <w:sz w:val="28"/>
          <w:szCs w:val="28"/>
          <w:rtl/>
          <w:lang w:val="en-US" w:bidi="ar-DZ"/>
        </w:rPr>
        <w:t xml:space="preserve">القيد </w:t>
      </w:r>
      <w:r w:rsidR="00147E27">
        <w:rPr>
          <w:rFonts w:hint="cs"/>
          <w:sz w:val="28"/>
          <w:szCs w:val="28"/>
          <w:rtl/>
          <w:lang w:val="en-US" w:bidi="ar-DZ"/>
        </w:rPr>
        <w:t xml:space="preserve">              </w:t>
      </w:r>
      <w:r w:rsidR="00FE454E">
        <w:rPr>
          <w:rFonts w:hint="cs"/>
          <w:sz w:val="28"/>
          <w:szCs w:val="28"/>
          <w:rtl/>
          <w:lang w:val="en-US" w:bidi="ar-DZ"/>
        </w:rPr>
        <w:t xml:space="preserve">في السجل التجاري، </w:t>
      </w:r>
      <w:r w:rsidR="00FB2C94">
        <w:rPr>
          <w:rFonts w:hint="cs"/>
          <w:sz w:val="28"/>
          <w:szCs w:val="28"/>
          <w:rtl/>
          <w:lang w:val="en-US" w:bidi="ar-DZ"/>
        </w:rPr>
        <w:t xml:space="preserve">رتب المشرع </w:t>
      </w:r>
      <w:r w:rsidR="005334FB">
        <w:rPr>
          <w:rFonts w:hint="cs"/>
          <w:sz w:val="28"/>
          <w:szCs w:val="28"/>
          <w:rtl/>
          <w:lang w:val="en-US" w:bidi="ar-DZ"/>
        </w:rPr>
        <w:t xml:space="preserve">ثلاث (3) أنواع </w:t>
      </w:r>
      <w:r w:rsidR="00FB2C94">
        <w:rPr>
          <w:rFonts w:hint="cs"/>
          <w:sz w:val="28"/>
          <w:szCs w:val="28"/>
          <w:rtl/>
          <w:lang w:val="en-US" w:bidi="ar-DZ"/>
        </w:rPr>
        <w:t>من الجزاءات</w:t>
      </w:r>
      <w:r w:rsidR="00762FAC">
        <w:rPr>
          <w:rFonts w:hint="cs"/>
          <w:sz w:val="28"/>
          <w:szCs w:val="28"/>
          <w:rtl/>
          <w:lang w:val="en-US" w:bidi="ar-DZ"/>
        </w:rPr>
        <w:t xml:space="preserve"> التي من الممكن أن توقع على كل شخص يمارس</w:t>
      </w:r>
      <w:r w:rsidR="00CF5B80">
        <w:rPr>
          <w:rFonts w:hint="cs"/>
          <w:sz w:val="28"/>
          <w:szCs w:val="28"/>
          <w:rtl/>
          <w:lang w:val="en-US" w:bidi="ar-DZ"/>
        </w:rPr>
        <w:t xml:space="preserve"> </w:t>
      </w:r>
      <w:r w:rsidR="00762FAC">
        <w:rPr>
          <w:rFonts w:hint="cs"/>
          <w:sz w:val="28"/>
          <w:szCs w:val="28"/>
          <w:rtl/>
          <w:lang w:val="en-US" w:bidi="ar-DZ"/>
        </w:rPr>
        <w:t>نشاطًا تجاريًا من دون استيفاء هذا الإجراء</w:t>
      </w:r>
      <w:r w:rsidR="00FB2C94">
        <w:rPr>
          <w:rFonts w:hint="cs"/>
          <w:sz w:val="28"/>
          <w:szCs w:val="28"/>
          <w:rtl/>
          <w:lang w:val="en-US" w:bidi="ar-DZ"/>
        </w:rPr>
        <w:t xml:space="preserve">؛ </w:t>
      </w:r>
      <w:r w:rsidR="007B6EF7">
        <w:rPr>
          <w:rFonts w:hint="cs"/>
          <w:sz w:val="28"/>
          <w:szCs w:val="28"/>
          <w:rtl/>
          <w:lang w:val="en-US" w:bidi="ar-DZ"/>
        </w:rPr>
        <w:t>منها</w:t>
      </w:r>
      <w:r w:rsidR="00FB2C94">
        <w:rPr>
          <w:rFonts w:hint="cs"/>
          <w:sz w:val="28"/>
          <w:szCs w:val="28"/>
          <w:rtl/>
          <w:lang w:val="en-US" w:bidi="ar-DZ"/>
        </w:rPr>
        <w:t xml:space="preserve"> </w:t>
      </w:r>
      <w:r w:rsidR="007B6EF7">
        <w:rPr>
          <w:rFonts w:hint="cs"/>
          <w:sz w:val="28"/>
          <w:szCs w:val="28"/>
          <w:rtl/>
          <w:lang w:val="en-US" w:bidi="ar-DZ"/>
        </w:rPr>
        <w:t>ال</w:t>
      </w:r>
      <w:r w:rsidR="00FB2C94">
        <w:rPr>
          <w:rFonts w:hint="cs"/>
          <w:sz w:val="28"/>
          <w:szCs w:val="28"/>
          <w:rtl/>
          <w:lang w:val="en-US" w:bidi="ar-DZ"/>
        </w:rPr>
        <w:t>مدنية و</w:t>
      </w:r>
      <w:r w:rsidR="007B6EF7">
        <w:rPr>
          <w:rFonts w:hint="cs"/>
          <w:sz w:val="28"/>
          <w:szCs w:val="28"/>
          <w:rtl/>
          <w:lang w:val="en-US" w:bidi="ar-DZ"/>
        </w:rPr>
        <w:t>منها</w:t>
      </w:r>
      <w:r w:rsidR="00FB2C94">
        <w:rPr>
          <w:rFonts w:hint="cs"/>
          <w:sz w:val="28"/>
          <w:szCs w:val="28"/>
          <w:rtl/>
          <w:lang w:val="en-US" w:bidi="ar-DZ"/>
        </w:rPr>
        <w:t xml:space="preserve"> </w:t>
      </w:r>
      <w:r w:rsidR="007B6EF7">
        <w:rPr>
          <w:rFonts w:hint="cs"/>
          <w:sz w:val="28"/>
          <w:szCs w:val="28"/>
          <w:rtl/>
          <w:lang w:val="en-US" w:bidi="ar-DZ"/>
        </w:rPr>
        <w:t>ال</w:t>
      </w:r>
      <w:r w:rsidR="005334FB">
        <w:rPr>
          <w:rFonts w:hint="cs"/>
          <w:sz w:val="28"/>
          <w:szCs w:val="28"/>
          <w:rtl/>
          <w:lang w:val="en-US" w:bidi="ar-DZ"/>
        </w:rPr>
        <w:t>إدارية (الضبط الإداري)</w:t>
      </w:r>
      <w:r w:rsidR="007B6EF7">
        <w:rPr>
          <w:rFonts w:hint="cs"/>
          <w:sz w:val="28"/>
          <w:szCs w:val="28"/>
          <w:rtl/>
          <w:lang w:val="en-US" w:bidi="ar-DZ"/>
        </w:rPr>
        <w:t>،</w:t>
      </w:r>
      <w:r w:rsidR="00CE6471">
        <w:rPr>
          <w:rFonts w:hint="cs"/>
          <w:sz w:val="28"/>
          <w:szCs w:val="28"/>
          <w:rtl/>
          <w:lang w:val="en-US" w:bidi="ar-DZ"/>
        </w:rPr>
        <w:t xml:space="preserve"> </w:t>
      </w:r>
      <w:r w:rsidR="007B6EF7">
        <w:rPr>
          <w:rFonts w:hint="cs"/>
          <w:sz w:val="28"/>
          <w:szCs w:val="28"/>
          <w:rtl/>
          <w:lang w:val="en-US" w:bidi="ar-DZ"/>
        </w:rPr>
        <w:t>و</w:t>
      </w:r>
      <w:r w:rsidR="00CE6471">
        <w:rPr>
          <w:rFonts w:hint="cs"/>
          <w:sz w:val="28"/>
          <w:szCs w:val="28"/>
          <w:rtl/>
          <w:lang w:val="en-US" w:bidi="ar-DZ"/>
        </w:rPr>
        <w:t>كذا</w:t>
      </w:r>
      <w:r w:rsidR="007B6EF7">
        <w:rPr>
          <w:rFonts w:hint="cs"/>
          <w:sz w:val="28"/>
          <w:szCs w:val="28"/>
          <w:rtl/>
          <w:lang w:val="en-US" w:bidi="ar-DZ"/>
        </w:rPr>
        <w:t xml:space="preserve"> </w:t>
      </w:r>
      <w:r w:rsidR="004C7381">
        <w:rPr>
          <w:rFonts w:hint="cs"/>
          <w:sz w:val="28"/>
          <w:szCs w:val="28"/>
          <w:rtl/>
          <w:lang w:val="en-US" w:bidi="ar-DZ"/>
        </w:rPr>
        <w:t>ال</w:t>
      </w:r>
      <w:r w:rsidR="00FB2C94">
        <w:rPr>
          <w:rFonts w:hint="cs"/>
          <w:sz w:val="28"/>
          <w:szCs w:val="28"/>
          <w:rtl/>
          <w:lang w:val="en-US" w:bidi="ar-DZ"/>
        </w:rPr>
        <w:t xml:space="preserve">جزائية:  </w:t>
      </w:r>
    </w:p>
    <w:p w:rsidR="00ED1E59" w:rsidRDefault="00233600" w:rsidP="000276DB">
      <w:pPr>
        <w:bidi/>
        <w:spacing w:after="0"/>
        <w:jc w:val="both"/>
        <w:rPr>
          <w:sz w:val="28"/>
          <w:szCs w:val="28"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1/</w:t>
      </w:r>
      <w:r w:rsidR="00FB2C94" w:rsidRPr="00233600">
        <w:rPr>
          <w:rFonts w:hint="cs"/>
          <w:b/>
          <w:bCs/>
          <w:sz w:val="32"/>
          <w:szCs w:val="32"/>
          <w:rtl/>
          <w:lang w:val="en-US" w:bidi="ar-DZ"/>
        </w:rPr>
        <w:t xml:space="preserve"> الجزاءات المدنية:</w:t>
      </w:r>
      <w:r w:rsidR="00CA7C9A" w:rsidRPr="00CA7C9A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D53C6A" w:rsidRPr="00CE6471" w:rsidRDefault="00CE6471" w:rsidP="000276DB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2/</w:t>
      </w:r>
      <w:r w:rsidRPr="00233600">
        <w:rPr>
          <w:rFonts w:hint="cs"/>
          <w:b/>
          <w:bCs/>
          <w:sz w:val="32"/>
          <w:szCs w:val="32"/>
          <w:rtl/>
          <w:lang w:val="en-US" w:bidi="ar-DZ"/>
        </w:rPr>
        <w:t xml:space="preserve"> ال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عقوبات </w:t>
      </w:r>
      <w:r w:rsidRPr="00233600">
        <w:rPr>
          <w:rFonts w:hint="cs"/>
          <w:b/>
          <w:bCs/>
          <w:sz w:val="32"/>
          <w:szCs w:val="32"/>
          <w:rtl/>
          <w:lang w:val="en-US" w:bidi="ar-DZ"/>
        </w:rPr>
        <w:t>ال</w:t>
      </w:r>
      <w:r>
        <w:rPr>
          <w:rFonts w:hint="cs"/>
          <w:b/>
          <w:bCs/>
          <w:sz w:val="32"/>
          <w:szCs w:val="32"/>
          <w:rtl/>
          <w:lang w:val="en-US" w:bidi="ar-DZ"/>
        </w:rPr>
        <w:t>إداري</w:t>
      </w:r>
      <w:r w:rsidRPr="00233600">
        <w:rPr>
          <w:rFonts w:hint="cs"/>
          <w:b/>
          <w:bCs/>
          <w:sz w:val="32"/>
          <w:szCs w:val="32"/>
          <w:rtl/>
          <w:lang w:val="en-US" w:bidi="ar-DZ"/>
        </w:rPr>
        <w:t>ة: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F3529C" w:rsidRPr="003C15BE" w:rsidRDefault="00CE6471" w:rsidP="000276DB">
      <w:pPr>
        <w:bidi/>
        <w:spacing w:after="0"/>
        <w:jc w:val="both"/>
        <w:rPr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3</w:t>
      </w:r>
      <w:r w:rsidR="001957B1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="001957B1" w:rsidRPr="00233600">
        <w:rPr>
          <w:rFonts w:hint="cs"/>
          <w:b/>
          <w:bCs/>
          <w:sz w:val="32"/>
          <w:szCs w:val="32"/>
          <w:rtl/>
          <w:lang w:val="en-US" w:bidi="ar-DZ"/>
        </w:rPr>
        <w:t xml:space="preserve"> ال</w:t>
      </w:r>
      <w:r w:rsidR="001957B1">
        <w:rPr>
          <w:rFonts w:hint="cs"/>
          <w:b/>
          <w:bCs/>
          <w:sz w:val="32"/>
          <w:szCs w:val="32"/>
          <w:rtl/>
          <w:lang w:val="en-US" w:bidi="ar-DZ"/>
        </w:rPr>
        <w:t xml:space="preserve">عقوبات </w:t>
      </w:r>
      <w:r w:rsidR="001957B1" w:rsidRPr="00233600">
        <w:rPr>
          <w:rFonts w:hint="cs"/>
          <w:b/>
          <w:bCs/>
          <w:sz w:val="32"/>
          <w:szCs w:val="32"/>
          <w:rtl/>
          <w:lang w:val="en-US" w:bidi="ar-DZ"/>
        </w:rPr>
        <w:t>ال</w:t>
      </w:r>
      <w:r w:rsidR="001957B1">
        <w:rPr>
          <w:rFonts w:hint="cs"/>
          <w:b/>
          <w:bCs/>
          <w:sz w:val="32"/>
          <w:szCs w:val="32"/>
          <w:rtl/>
          <w:lang w:val="en-US" w:bidi="ar-DZ"/>
        </w:rPr>
        <w:t>جزائ</w:t>
      </w:r>
      <w:r w:rsidR="001957B1" w:rsidRPr="00233600">
        <w:rPr>
          <w:rFonts w:hint="cs"/>
          <w:b/>
          <w:bCs/>
          <w:sz w:val="32"/>
          <w:szCs w:val="32"/>
          <w:rtl/>
          <w:lang w:val="en-US" w:bidi="ar-DZ"/>
        </w:rPr>
        <w:t>ية:</w:t>
      </w:r>
      <w:r w:rsidR="00CD08CD">
        <w:rPr>
          <w:rFonts w:hint="cs"/>
          <w:sz w:val="28"/>
          <w:szCs w:val="28"/>
          <w:rtl/>
          <w:lang w:val="en-US" w:bidi="ar-DZ"/>
        </w:rPr>
        <w:t xml:space="preserve"> </w:t>
      </w:r>
    </w:p>
    <w:p w:rsidR="003D444A" w:rsidRPr="00A10859" w:rsidRDefault="003D444A" w:rsidP="003D444A">
      <w:pPr>
        <w:bidi/>
        <w:spacing w:after="0"/>
        <w:jc w:val="both"/>
        <w:rPr>
          <w:rFonts w:ascii="Simplified Arabic" w:hAnsi="Simplified Arabic"/>
          <w:sz w:val="28"/>
          <w:szCs w:val="28"/>
          <w:lang w:val="en-US" w:bidi="ar-DZ"/>
        </w:rPr>
      </w:pPr>
    </w:p>
    <w:sectPr w:rsidR="003D444A" w:rsidRPr="00A10859" w:rsidSect="007242E4">
      <w:footerReference w:type="default" r:id="rId8"/>
      <w:footnotePr>
        <w:numRestart w:val="eachPage"/>
      </w:footnotePr>
      <w:pgSz w:w="11906" w:h="16838" w:code="9"/>
      <w:pgMar w:top="851" w:right="851" w:bottom="851" w:left="851" w:header="567" w:footer="567" w:gutter="567"/>
      <w:pgNumType w:fmt="numberInDash" w:start="1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65" w:rsidRDefault="00066965" w:rsidP="00FA172A">
      <w:pPr>
        <w:spacing w:after="0" w:line="240" w:lineRule="auto"/>
      </w:pPr>
      <w:r>
        <w:separator/>
      </w:r>
    </w:p>
  </w:endnote>
  <w:endnote w:type="continuationSeparator" w:id="1">
    <w:p w:rsidR="00066965" w:rsidRDefault="00066965" w:rsidP="00FA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114"/>
      <w:docPartObj>
        <w:docPartGallery w:val="Page Numbers (Bottom of Page)"/>
        <w:docPartUnique/>
      </w:docPartObj>
    </w:sdtPr>
    <w:sdtContent>
      <w:p w:rsidR="00E84371" w:rsidRDefault="00FF4CCE">
        <w:pPr>
          <w:pStyle w:val="Pieddepage"/>
          <w:jc w:val="center"/>
        </w:pPr>
        <w:fldSimple w:instr=" PAGE   \* MERGEFORMAT ">
          <w:r w:rsidR="007242E4">
            <w:rPr>
              <w:noProof/>
            </w:rPr>
            <w:t>- 14 -</w:t>
          </w:r>
        </w:fldSimple>
      </w:p>
    </w:sdtContent>
  </w:sdt>
  <w:p w:rsidR="00E84371" w:rsidRDefault="00E843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65" w:rsidRDefault="00066965" w:rsidP="00FA172A">
      <w:pPr>
        <w:spacing w:after="0" w:line="240" w:lineRule="auto"/>
      </w:pPr>
      <w:r>
        <w:separator/>
      </w:r>
    </w:p>
  </w:footnote>
  <w:footnote w:type="continuationSeparator" w:id="1">
    <w:p w:rsidR="00066965" w:rsidRDefault="00066965" w:rsidP="00FA1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E05"/>
    <w:multiLevelType w:val="hybridMultilevel"/>
    <w:tmpl w:val="74F2F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1832"/>
    <w:multiLevelType w:val="hybridMultilevel"/>
    <w:tmpl w:val="9DBE0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43DEE"/>
    <w:multiLevelType w:val="hybridMultilevel"/>
    <w:tmpl w:val="1F0ECD12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8850050"/>
    <w:multiLevelType w:val="hybridMultilevel"/>
    <w:tmpl w:val="DE7E2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5C1E"/>
    <w:multiLevelType w:val="hybridMultilevel"/>
    <w:tmpl w:val="7428A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40389"/>
    <w:multiLevelType w:val="hybridMultilevel"/>
    <w:tmpl w:val="AEB01C1A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261"/>
  <w:characterSpacingControl w:val="doNotCompress"/>
  <w:hdrShapeDefaults>
    <o:shapedefaults v:ext="edit" spidmax="29286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691FCB"/>
    <w:rsid w:val="00000049"/>
    <w:rsid w:val="00000067"/>
    <w:rsid w:val="00000543"/>
    <w:rsid w:val="00000812"/>
    <w:rsid w:val="00000E77"/>
    <w:rsid w:val="00001652"/>
    <w:rsid w:val="0000172E"/>
    <w:rsid w:val="000018D3"/>
    <w:rsid w:val="00001924"/>
    <w:rsid w:val="00001E40"/>
    <w:rsid w:val="00002C28"/>
    <w:rsid w:val="00005271"/>
    <w:rsid w:val="00005AEF"/>
    <w:rsid w:val="0000714E"/>
    <w:rsid w:val="0000750E"/>
    <w:rsid w:val="00011662"/>
    <w:rsid w:val="0001342B"/>
    <w:rsid w:val="00014986"/>
    <w:rsid w:val="000167FC"/>
    <w:rsid w:val="00017A70"/>
    <w:rsid w:val="00020966"/>
    <w:rsid w:val="00022811"/>
    <w:rsid w:val="000235F7"/>
    <w:rsid w:val="000237D7"/>
    <w:rsid w:val="00024865"/>
    <w:rsid w:val="00024D5C"/>
    <w:rsid w:val="00026BEE"/>
    <w:rsid w:val="00026DB8"/>
    <w:rsid w:val="000276DB"/>
    <w:rsid w:val="000277A4"/>
    <w:rsid w:val="000277EC"/>
    <w:rsid w:val="0003079C"/>
    <w:rsid w:val="00032ADB"/>
    <w:rsid w:val="00032AE6"/>
    <w:rsid w:val="00033C61"/>
    <w:rsid w:val="00034E6B"/>
    <w:rsid w:val="00035824"/>
    <w:rsid w:val="00035EB6"/>
    <w:rsid w:val="000361E0"/>
    <w:rsid w:val="000372BF"/>
    <w:rsid w:val="000373B9"/>
    <w:rsid w:val="00037CD4"/>
    <w:rsid w:val="00041B50"/>
    <w:rsid w:val="00043473"/>
    <w:rsid w:val="00043779"/>
    <w:rsid w:val="00043C11"/>
    <w:rsid w:val="000449B9"/>
    <w:rsid w:val="00044BF5"/>
    <w:rsid w:val="000459E8"/>
    <w:rsid w:val="000471C8"/>
    <w:rsid w:val="000475CC"/>
    <w:rsid w:val="00050087"/>
    <w:rsid w:val="00050554"/>
    <w:rsid w:val="00052564"/>
    <w:rsid w:val="00052600"/>
    <w:rsid w:val="00054876"/>
    <w:rsid w:val="00054A5B"/>
    <w:rsid w:val="00055645"/>
    <w:rsid w:val="00055B44"/>
    <w:rsid w:val="00055C2A"/>
    <w:rsid w:val="0005728E"/>
    <w:rsid w:val="00057891"/>
    <w:rsid w:val="000578C0"/>
    <w:rsid w:val="00060F01"/>
    <w:rsid w:val="00061E81"/>
    <w:rsid w:val="00061F9F"/>
    <w:rsid w:val="000621BF"/>
    <w:rsid w:val="000630F0"/>
    <w:rsid w:val="00063527"/>
    <w:rsid w:val="00064E35"/>
    <w:rsid w:val="00065249"/>
    <w:rsid w:val="000653B4"/>
    <w:rsid w:val="00065897"/>
    <w:rsid w:val="0006629C"/>
    <w:rsid w:val="000664D6"/>
    <w:rsid w:val="000666E4"/>
    <w:rsid w:val="000666E7"/>
    <w:rsid w:val="00066965"/>
    <w:rsid w:val="00066D96"/>
    <w:rsid w:val="00066DE0"/>
    <w:rsid w:val="00067321"/>
    <w:rsid w:val="00070797"/>
    <w:rsid w:val="00071043"/>
    <w:rsid w:val="00072707"/>
    <w:rsid w:val="0007309A"/>
    <w:rsid w:val="00075EE4"/>
    <w:rsid w:val="000771C6"/>
    <w:rsid w:val="0007753E"/>
    <w:rsid w:val="00077F8E"/>
    <w:rsid w:val="00080E91"/>
    <w:rsid w:val="00081A2B"/>
    <w:rsid w:val="00081F3A"/>
    <w:rsid w:val="00083365"/>
    <w:rsid w:val="0008360A"/>
    <w:rsid w:val="0008445A"/>
    <w:rsid w:val="000847FC"/>
    <w:rsid w:val="00084DC2"/>
    <w:rsid w:val="00084F4A"/>
    <w:rsid w:val="00085E71"/>
    <w:rsid w:val="000865B8"/>
    <w:rsid w:val="00087F57"/>
    <w:rsid w:val="000900D9"/>
    <w:rsid w:val="00090A68"/>
    <w:rsid w:val="00090B17"/>
    <w:rsid w:val="00090B25"/>
    <w:rsid w:val="0009184E"/>
    <w:rsid w:val="00091F80"/>
    <w:rsid w:val="00092228"/>
    <w:rsid w:val="0009226B"/>
    <w:rsid w:val="0009332E"/>
    <w:rsid w:val="0009440A"/>
    <w:rsid w:val="0009585F"/>
    <w:rsid w:val="000969C0"/>
    <w:rsid w:val="00096C7A"/>
    <w:rsid w:val="00097A45"/>
    <w:rsid w:val="000A031F"/>
    <w:rsid w:val="000A0B80"/>
    <w:rsid w:val="000A19D6"/>
    <w:rsid w:val="000A1DF5"/>
    <w:rsid w:val="000A31EE"/>
    <w:rsid w:val="000A325A"/>
    <w:rsid w:val="000A329E"/>
    <w:rsid w:val="000A348D"/>
    <w:rsid w:val="000A4745"/>
    <w:rsid w:val="000A5932"/>
    <w:rsid w:val="000A615D"/>
    <w:rsid w:val="000A706F"/>
    <w:rsid w:val="000A7145"/>
    <w:rsid w:val="000B0117"/>
    <w:rsid w:val="000B1456"/>
    <w:rsid w:val="000B1B36"/>
    <w:rsid w:val="000B1BCB"/>
    <w:rsid w:val="000B274F"/>
    <w:rsid w:val="000B3543"/>
    <w:rsid w:val="000B3AD0"/>
    <w:rsid w:val="000B47D5"/>
    <w:rsid w:val="000B4E02"/>
    <w:rsid w:val="000B4F4E"/>
    <w:rsid w:val="000B510F"/>
    <w:rsid w:val="000B69AD"/>
    <w:rsid w:val="000B732D"/>
    <w:rsid w:val="000B73BF"/>
    <w:rsid w:val="000C114C"/>
    <w:rsid w:val="000C2091"/>
    <w:rsid w:val="000C2ED3"/>
    <w:rsid w:val="000C3829"/>
    <w:rsid w:val="000C3C88"/>
    <w:rsid w:val="000C3D0F"/>
    <w:rsid w:val="000C41B9"/>
    <w:rsid w:val="000C57C6"/>
    <w:rsid w:val="000C5F25"/>
    <w:rsid w:val="000C5F95"/>
    <w:rsid w:val="000C6A6C"/>
    <w:rsid w:val="000C6BCF"/>
    <w:rsid w:val="000C78D0"/>
    <w:rsid w:val="000D097F"/>
    <w:rsid w:val="000D253A"/>
    <w:rsid w:val="000D25C9"/>
    <w:rsid w:val="000D2894"/>
    <w:rsid w:val="000D3D81"/>
    <w:rsid w:val="000D45BC"/>
    <w:rsid w:val="000D4DE4"/>
    <w:rsid w:val="000D5075"/>
    <w:rsid w:val="000D54D9"/>
    <w:rsid w:val="000D6154"/>
    <w:rsid w:val="000D68FD"/>
    <w:rsid w:val="000D6BD8"/>
    <w:rsid w:val="000D773C"/>
    <w:rsid w:val="000E0644"/>
    <w:rsid w:val="000E143C"/>
    <w:rsid w:val="000E3121"/>
    <w:rsid w:val="000E3579"/>
    <w:rsid w:val="000E3D92"/>
    <w:rsid w:val="000E4E39"/>
    <w:rsid w:val="000E57BB"/>
    <w:rsid w:val="000E59C0"/>
    <w:rsid w:val="000E6FE3"/>
    <w:rsid w:val="000E7880"/>
    <w:rsid w:val="000E7B72"/>
    <w:rsid w:val="000F0508"/>
    <w:rsid w:val="000F1774"/>
    <w:rsid w:val="000F18C8"/>
    <w:rsid w:val="000F235F"/>
    <w:rsid w:val="000F2DD3"/>
    <w:rsid w:val="000F3455"/>
    <w:rsid w:val="000F4A98"/>
    <w:rsid w:val="000F5140"/>
    <w:rsid w:val="000F515F"/>
    <w:rsid w:val="000F54A7"/>
    <w:rsid w:val="000F58B3"/>
    <w:rsid w:val="000F5BE6"/>
    <w:rsid w:val="000F60A1"/>
    <w:rsid w:val="000F634C"/>
    <w:rsid w:val="000F675D"/>
    <w:rsid w:val="000F6F54"/>
    <w:rsid w:val="001008BE"/>
    <w:rsid w:val="00100F6D"/>
    <w:rsid w:val="001022B6"/>
    <w:rsid w:val="00103398"/>
    <w:rsid w:val="00103477"/>
    <w:rsid w:val="00103768"/>
    <w:rsid w:val="00104DA8"/>
    <w:rsid w:val="00104E84"/>
    <w:rsid w:val="00105429"/>
    <w:rsid w:val="001102C5"/>
    <w:rsid w:val="00111374"/>
    <w:rsid w:val="001122A0"/>
    <w:rsid w:val="00113B23"/>
    <w:rsid w:val="00114806"/>
    <w:rsid w:val="00115A34"/>
    <w:rsid w:val="0011621C"/>
    <w:rsid w:val="0011650F"/>
    <w:rsid w:val="0012385C"/>
    <w:rsid w:val="00123D30"/>
    <w:rsid w:val="00124B4F"/>
    <w:rsid w:val="00124FC4"/>
    <w:rsid w:val="001251FE"/>
    <w:rsid w:val="00127604"/>
    <w:rsid w:val="00127D2D"/>
    <w:rsid w:val="00127E7C"/>
    <w:rsid w:val="00130609"/>
    <w:rsid w:val="00130A75"/>
    <w:rsid w:val="00130A7E"/>
    <w:rsid w:val="001310FF"/>
    <w:rsid w:val="00132B08"/>
    <w:rsid w:val="00133413"/>
    <w:rsid w:val="001338FD"/>
    <w:rsid w:val="0013399B"/>
    <w:rsid w:val="00133F48"/>
    <w:rsid w:val="0013450B"/>
    <w:rsid w:val="001347AB"/>
    <w:rsid w:val="001347F3"/>
    <w:rsid w:val="00136160"/>
    <w:rsid w:val="00136AE2"/>
    <w:rsid w:val="001376E2"/>
    <w:rsid w:val="00137C5A"/>
    <w:rsid w:val="001408A5"/>
    <w:rsid w:val="001417E0"/>
    <w:rsid w:val="00141F78"/>
    <w:rsid w:val="00142685"/>
    <w:rsid w:val="001434BF"/>
    <w:rsid w:val="001435EA"/>
    <w:rsid w:val="00143666"/>
    <w:rsid w:val="00145609"/>
    <w:rsid w:val="001459B7"/>
    <w:rsid w:val="00145B97"/>
    <w:rsid w:val="0014604E"/>
    <w:rsid w:val="00147005"/>
    <w:rsid w:val="00147106"/>
    <w:rsid w:val="0014796A"/>
    <w:rsid w:val="00147E27"/>
    <w:rsid w:val="001502D3"/>
    <w:rsid w:val="00151585"/>
    <w:rsid w:val="0015162E"/>
    <w:rsid w:val="00152637"/>
    <w:rsid w:val="001527D1"/>
    <w:rsid w:val="001528D8"/>
    <w:rsid w:val="00153297"/>
    <w:rsid w:val="001532C2"/>
    <w:rsid w:val="0015368A"/>
    <w:rsid w:val="00153B9D"/>
    <w:rsid w:val="0015499C"/>
    <w:rsid w:val="0015581C"/>
    <w:rsid w:val="00155AE0"/>
    <w:rsid w:val="001565CE"/>
    <w:rsid w:val="00156C4D"/>
    <w:rsid w:val="00156DB8"/>
    <w:rsid w:val="0015760C"/>
    <w:rsid w:val="00157790"/>
    <w:rsid w:val="00157D4C"/>
    <w:rsid w:val="00161A11"/>
    <w:rsid w:val="001621FD"/>
    <w:rsid w:val="00162697"/>
    <w:rsid w:val="0016416D"/>
    <w:rsid w:val="001649A8"/>
    <w:rsid w:val="00165EA1"/>
    <w:rsid w:val="001665B7"/>
    <w:rsid w:val="00166857"/>
    <w:rsid w:val="00166BEA"/>
    <w:rsid w:val="00167207"/>
    <w:rsid w:val="001674E4"/>
    <w:rsid w:val="00167B01"/>
    <w:rsid w:val="00167EA9"/>
    <w:rsid w:val="00170EB7"/>
    <w:rsid w:val="00171E58"/>
    <w:rsid w:val="001729B6"/>
    <w:rsid w:val="00172DBB"/>
    <w:rsid w:val="00172E22"/>
    <w:rsid w:val="00172F51"/>
    <w:rsid w:val="00173247"/>
    <w:rsid w:val="001735BF"/>
    <w:rsid w:val="0017577D"/>
    <w:rsid w:val="00176276"/>
    <w:rsid w:val="00176480"/>
    <w:rsid w:val="00176A73"/>
    <w:rsid w:val="00176CC6"/>
    <w:rsid w:val="00177F51"/>
    <w:rsid w:val="001843F8"/>
    <w:rsid w:val="00184C18"/>
    <w:rsid w:val="00184CC2"/>
    <w:rsid w:val="00184E49"/>
    <w:rsid w:val="001878FE"/>
    <w:rsid w:val="00187E40"/>
    <w:rsid w:val="00190030"/>
    <w:rsid w:val="00190CF6"/>
    <w:rsid w:val="00190E82"/>
    <w:rsid w:val="001912FB"/>
    <w:rsid w:val="00191E51"/>
    <w:rsid w:val="0019326D"/>
    <w:rsid w:val="00194713"/>
    <w:rsid w:val="001950A9"/>
    <w:rsid w:val="0019521B"/>
    <w:rsid w:val="001957B1"/>
    <w:rsid w:val="00196D80"/>
    <w:rsid w:val="00196DFD"/>
    <w:rsid w:val="001977A8"/>
    <w:rsid w:val="00197B93"/>
    <w:rsid w:val="001A0621"/>
    <w:rsid w:val="001A0A22"/>
    <w:rsid w:val="001A0BBF"/>
    <w:rsid w:val="001A0CAA"/>
    <w:rsid w:val="001A1772"/>
    <w:rsid w:val="001A17F1"/>
    <w:rsid w:val="001A1990"/>
    <w:rsid w:val="001A1C67"/>
    <w:rsid w:val="001A47CC"/>
    <w:rsid w:val="001A4C7C"/>
    <w:rsid w:val="001A544A"/>
    <w:rsid w:val="001A545B"/>
    <w:rsid w:val="001A55F7"/>
    <w:rsid w:val="001A5CB1"/>
    <w:rsid w:val="001A69A7"/>
    <w:rsid w:val="001A75F5"/>
    <w:rsid w:val="001B0429"/>
    <w:rsid w:val="001B0A32"/>
    <w:rsid w:val="001B0E8B"/>
    <w:rsid w:val="001B2989"/>
    <w:rsid w:val="001B2BF9"/>
    <w:rsid w:val="001B3D9D"/>
    <w:rsid w:val="001B4B17"/>
    <w:rsid w:val="001B58D5"/>
    <w:rsid w:val="001B596F"/>
    <w:rsid w:val="001B5CE7"/>
    <w:rsid w:val="001B7137"/>
    <w:rsid w:val="001B7404"/>
    <w:rsid w:val="001C08F5"/>
    <w:rsid w:val="001C08F8"/>
    <w:rsid w:val="001C0DA4"/>
    <w:rsid w:val="001C0E81"/>
    <w:rsid w:val="001C19F9"/>
    <w:rsid w:val="001C2228"/>
    <w:rsid w:val="001C270A"/>
    <w:rsid w:val="001C330A"/>
    <w:rsid w:val="001C4A7A"/>
    <w:rsid w:val="001C52E9"/>
    <w:rsid w:val="001C5DC9"/>
    <w:rsid w:val="001D2751"/>
    <w:rsid w:val="001D2935"/>
    <w:rsid w:val="001D4636"/>
    <w:rsid w:val="001D492A"/>
    <w:rsid w:val="001D506F"/>
    <w:rsid w:val="001D53A7"/>
    <w:rsid w:val="001D58B0"/>
    <w:rsid w:val="001D758B"/>
    <w:rsid w:val="001E0225"/>
    <w:rsid w:val="001E0C68"/>
    <w:rsid w:val="001E124B"/>
    <w:rsid w:val="001E13D8"/>
    <w:rsid w:val="001E15E2"/>
    <w:rsid w:val="001E1A0E"/>
    <w:rsid w:val="001E1F7C"/>
    <w:rsid w:val="001E24B1"/>
    <w:rsid w:val="001E25B1"/>
    <w:rsid w:val="001E2D12"/>
    <w:rsid w:val="001E485E"/>
    <w:rsid w:val="001E4D88"/>
    <w:rsid w:val="001E5B4B"/>
    <w:rsid w:val="001E604A"/>
    <w:rsid w:val="001E6A9A"/>
    <w:rsid w:val="001E7E74"/>
    <w:rsid w:val="001F0A31"/>
    <w:rsid w:val="001F1590"/>
    <w:rsid w:val="001F2E01"/>
    <w:rsid w:val="001F2E4F"/>
    <w:rsid w:val="001F2FC6"/>
    <w:rsid w:val="001F33F9"/>
    <w:rsid w:val="001F34DE"/>
    <w:rsid w:val="001F3DBB"/>
    <w:rsid w:val="001F5C43"/>
    <w:rsid w:val="001F5ECB"/>
    <w:rsid w:val="001F6EB3"/>
    <w:rsid w:val="001F7C02"/>
    <w:rsid w:val="001F7C19"/>
    <w:rsid w:val="00200010"/>
    <w:rsid w:val="00200822"/>
    <w:rsid w:val="002009E0"/>
    <w:rsid w:val="00200A92"/>
    <w:rsid w:val="002014BC"/>
    <w:rsid w:val="00201D83"/>
    <w:rsid w:val="00201F80"/>
    <w:rsid w:val="00202C34"/>
    <w:rsid w:val="00202FA4"/>
    <w:rsid w:val="00203019"/>
    <w:rsid w:val="0020323A"/>
    <w:rsid w:val="0020362C"/>
    <w:rsid w:val="0020396C"/>
    <w:rsid w:val="00206CF3"/>
    <w:rsid w:val="00206E68"/>
    <w:rsid w:val="002075F5"/>
    <w:rsid w:val="00207965"/>
    <w:rsid w:val="00207B48"/>
    <w:rsid w:val="00210AE6"/>
    <w:rsid w:val="00210E3D"/>
    <w:rsid w:val="00211BAE"/>
    <w:rsid w:val="002128B6"/>
    <w:rsid w:val="0021320B"/>
    <w:rsid w:val="00214118"/>
    <w:rsid w:val="002141F2"/>
    <w:rsid w:val="0021469A"/>
    <w:rsid w:val="002151F7"/>
    <w:rsid w:val="00215587"/>
    <w:rsid w:val="00215C6F"/>
    <w:rsid w:val="00215F44"/>
    <w:rsid w:val="002161D7"/>
    <w:rsid w:val="00216629"/>
    <w:rsid w:val="00216B42"/>
    <w:rsid w:val="00216EDB"/>
    <w:rsid w:val="00217052"/>
    <w:rsid w:val="0022118D"/>
    <w:rsid w:val="0022167B"/>
    <w:rsid w:val="0022174F"/>
    <w:rsid w:val="00223F79"/>
    <w:rsid w:val="00225303"/>
    <w:rsid w:val="00225434"/>
    <w:rsid w:val="002254C5"/>
    <w:rsid w:val="00225787"/>
    <w:rsid w:val="002259D8"/>
    <w:rsid w:val="002264C6"/>
    <w:rsid w:val="002271EB"/>
    <w:rsid w:val="00227201"/>
    <w:rsid w:val="00230BFD"/>
    <w:rsid w:val="002321A7"/>
    <w:rsid w:val="00232795"/>
    <w:rsid w:val="00232AF1"/>
    <w:rsid w:val="00232D57"/>
    <w:rsid w:val="002333C0"/>
    <w:rsid w:val="0023345D"/>
    <w:rsid w:val="00233600"/>
    <w:rsid w:val="00233CE1"/>
    <w:rsid w:val="00234397"/>
    <w:rsid w:val="0023488B"/>
    <w:rsid w:val="00235C0E"/>
    <w:rsid w:val="002361E8"/>
    <w:rsid w:val="00236901"/>
    <w:rsid w:val="00237091"/>
    <w:rsid w:val="002422BD"/>
    <w:rsid w:val="002436BF"/>
    <w:rsid w:val="00243C1C"/>
    <w:rsid w:val="002442DD"/>
    <w:rsid w:val="00244316"/>
    <w:rsid w:val="0024448E"/>
    <w:rsid w:val="002449F5"/>
    <w:rsid w:val="00244B73"/>
    <w:rsid w:val="00245AE6"/>
    <w:rsid w:val="00245B34"/>
    <w:rsid w:val="00246B65"/>
    <w:rsid w:val="00246FDE"/>
    <w:rsid w:val="0025111A"/>
    <w:rsid w:val="0025114D"/>
    <w:rsid w:val="00252080"/>
    <w:rsid w:val="0025212A"/>
    <w:rsid w:val="0025352D"/>
    <w:rsid w:val="00255738"/>
    <w:rsid w:val="002562C4"/>
    <w:rsid w:val="00256516"/>
    <w:rsid w:val="0025798B"/>
    <w:rsid w:val="00257EBF"/>
    <w:rsid w:val="0026057F"/>
    <w:rsid w:val="00260D09"/>
    <w:rsid w:val="00261067"/>
    <w:rsid w:val="00261D3F"/>
    <w:rsid w:val="00261DA1"/>
    <w:rsid w:val="00262022"/>
    <w:rsid w:val="00262FB3"/>
    <w:rsid w:val="00263303"/>
    <w:rsid w:val="00263715"/>
    <w:rsid w:val="00263738"/>
    <w:rsid w:val="00264906"/>
    <w:rsid w:val="00265029"/>
    <w:rsid w:val="002658C8"/>
    <w:rsid w:val="002673D9"/>
    <w:rsid w:val="00267626"/>
    <w:rsid w:val="00270704"/>
    <w:rsid w:val="00270F1B"/>
    <w:rsid w:val="00272063"/>
    <w:rsid w:val="002722B1"/>
    <w:rsid w:val="0027242C"/>
    <w:rsid w:val="00272C4A"/>
    <w:rsid w:val="00275926"/>
    <w:rsid w:val="002764AF"/>
    <w:rsid w:val="00276627"/>
    <w:rsid w:val="00277251"/>
    <w:rsid w:val="002777EA"/>
    <w:rsid w:val="00277E80"/>
    <w:rsid w:val="002804AF"/>
    <w:rsid w:val="00280AC8"/>
    <w:rsid w:val="002812A5"/>
    <w:rsid w:val="002813EB"/>
    <w:rsid w:val="0028223E"/>
    <w:rsid w:val="002822CF"/>
    <w:rsid w:val="002837CA"/>
    <w:rsid w:val="00284C1C"/>
    <w:rsid w:val="00284E70"/>
    <w:rsid w:val="00284F37"/>
    <w:rsid w:val="00285909"/>
    <w:rsid w:val="00285D9B"/>
    <w:rsid w:val="00287340"/>
    <w:rsid w:val="00287368"/>
    <w:rsid w:val="00287462"/>
    <w:rsid w:val="00287A0D"/>
    <w:rsid w:val="00287E55"/>
    <w:rsid w:val="00290002"/>
    <w:rsid w:val="00290B08"/>
    <w:rsid w:val="0029183E"/>
    <w:rsid w:val="00291A4E"/>
    <w:rsid w:val="00293443"/>
    <w:rsid w:val="00293942"/>
    <w:rsid w:val="00293AC0"/>
    <w:rsid w:val="00293E67"/>
    <w:rsid w:val="00294EF8"/>
    <w:rsid w:val="0029528F"/>
    <w:rsid w:val="00295F4F"/>
    <w:rsid w:val="00296F42"/>
    <w:rsid w:val="002A040C"/>
    <w:rsid w:val="002A144B"/>
    <w:rsid w:val="002A173E"/>
    <w:rsid w:val="002A1E02"/>
    <w:rsid w:val="002A2929"/>
    <w:rsid w:val="002A2C27"/>
    <w:rsid w:val="002A2DE8"/>
    <w:rsid w:val="002A397C"/>
    <w:rsid w:val="002A3BB8"/>
    <w:rsid w:val="002A3E92"/>
    <w:rsid w:val="002A4524"/>
    <w:rsid w:val="002A5BE7"/>
    <w:rsid w:val="002A75F9"/>
    <w:rsid w:val="002B02F5"/>
    <w:rsid w:val="002B1481"/>
    <w:rsid w:val="002B324E"/>
    <w:rsid w:val="002B3AE6"/>
    <w:rsid w:val="002B3C25"/>
    <w:rsid w:val="002B3F76"/>
    <w:rsid w:val="002B4FD2"/>
    <w:rsid w:val="002B5598"/>
    <w:rsid w:val="002B5CC8"/>
    <w:rsid w:val="002B6C1F"/>
    <w:rsid w:val="002B6DC7"/>
    <w:rsid w:val="002B7C15"/>
    <w:rsid w:val="002C080E"/>
    <w:rsid w:val="002C0FB9"/>
    <w:rsid w:val="002C123C"/>
    <w:rsid w:val="002C249F"/>
    <w:rsid w:val="002C2AEF"/>
    <w:rsid w:val="002C4C17"/>
    <w:rsid w:val="002C4E93"/>
    <w:rsid w:val="002C5199"/>
    <w:rsid w:val="002C5E81"/>
    <w:rsid w:val="002C6446"/>
    <w:rsid w:val="002C70C1"/>
    <w:rsid w:val="002C72A0"/>
    <w:rsid w:val="002C759F"/>
    <w:rsid w:val="002C7859"/>
    <w:rsid w:val="002C79A5"/>
    <w:rsid w:val="002D012B"/>
    <w:rsid w:val="002D052B"/>
    <w:rsid w:val="002D0553"/>
    <w:rsid w:val="002D0790"/>
    <w:rsid w:val="002D1764"/>
    <w:rsid w:val="002D265F"/>
    <w:rsid w:val="002D286C"/>
    <w:rsid w:val="002D2E3D"/>
    <w:rsid w:val="002D32CD"/>
    <w:rsid w:val="002D3925"/>
    <w:rsid w:val="002D39AC"/>
    <w:rsid w:val="002D3DE6"/>
    <w:rsid w:val="002D462B"/>
    <w:rsid w:val="002D69F9"/>
    <w:rsid w:val="002D7283"/>
    <w:rsid w:val="002D742C"/>
    <w:rsid w:val="002E0C3B"/>
    <w:rsid w:val="002E163A"/>
    <w:rsid w:val="002E203B"/>
    <w:rsid w:val="002E2635"/>
    <w:rsid w:val="002E452E"/>
    <w:rsid w:val="002E4647"/>
    <w:rsid w:val="002E7003"/>
    <w:rsid w:val="002E7493"/>
    <w:rsid w:val="002E752F"/>
    <w:rsid w:val="002F039C"/>
    <w:rsid w:val="002F1455"/>
    <w:rsid w:val="002F180C"/>
    <w:rsid w:val="002F2A29"/>
    <w:rsid w:val="002F3CB6"/>
    <w:rsid w:val="002F4131"/>
    <w:rsid w:val="002F4168"/>
    <w:rsid w:val="002F4968"/>
    <w:rsid w:val="002F4DC4"/>
    <w:rsid w:val="002F5361"/>
    <w:rsid w:val="002F644B"/>
    <w:rsid w:val="002F6FDA"/>
    <w:rsid w:val="002F6FEA"/>
    <w:rsid w:val="002F7B86"/>
    <w:rsid w:val="003000E8"/>
    <w:rsid w:val="00300523"/>
    <w:rsid w:val="003012D0"/>
    <w:rsid w:val="0030263D"/>
    <w:rsid w:val="00302E37"/>
    <w:rsid w:val="0030329C"/>
    <w:rsid w:val="00303326"/>
    <w:rsid w:val="00303A69"/>
    <w:rsid w:val="00303D84"/>
    <w:rsid w:val="00305CE5"/>
    <w:rsid w:val="0030617B"/>
    <w:rsid w:val="00310B20"/>
    <w:rsid w:val="003111B8"/>
    <w:rsid w:val="003126A3"/>
    <w:rsid w:val="0031290E"/>
    <w:rsid w:val="003131B5"/>
    <w:rsid w:val="0031408D"/>
    <w:rsid w:val="003144B6"/>
    <w:rsid w:val="003144DE"/>
    <w:rsid w:val="00314737"/>
    <w:rsid w:val="00315112"/>
    <w:rsid w:val="00315567"/>
    <w:rsid w:val="00315A34"/>
    <w:rsid w:val="00316F6F"/>
    <w:rsid w:val="00317779"/>
    <w:rsid w:val="003177E1"/>
    <w:rsid w:val="00317E57"/>
    <w:rsid w:val="00320652"/>
    <w:rsid w:val="003217BC"/>
    <w:rsid w:val="00321872"/>
    <w:rsid w:val="003227C2"/>
    <w:rsid w:val="00324063"/>
    <w:rsid w:val="00324272"/>
    <w:rsid w:val="00324BA9"/>
    <w:rsid w:val="00325884"/>
    <w:rsid w:val="00326D3D"/>
    <w:rsid w:val="00326ECB"/>
    <w:rsid w:val="003276D5"/>
    <w:rsid w:val="00327797"/>
    <w:rsid w:val="003307E4"/>
    <w:rsid w:val="003327FE"/>
    <w:rsid w:val="0033429E"/>
    <w:rsid w:val="003350A7"/>
    <w:rsid w:val="00335285"/>
    <w:rsid w:val="003365CA"/>
    <w:rsid w:val="003366A5"/>
    <w:rsid w:val="003369B4"/>
    <w:rsid w:val="0034035C"/>
    <w:rsid w:val="00342891"/>
    <w:rsid w:val="00343CDE"/>
    <w:rsid w:val="00344440"/>
    <w:rsid w:val="00344E68"/>
    <w:rsid w:val="003469C0"/>
    <w:rsid w:val="00346A13"/>
    <w:rsid w:val="00346FBB"/>
    <w:rsid w:val="00347690"/>
    <w:rsid w:val="00347960"/>
    <w:rsid w:val="003479F5"/>
    <w:rsid w:val="00347E3C"/>
    <w:rsid w:val="00350F5B"/>
    <w:rsid w:val="00353908"/>
    <w:rsid w:val="003540C8"/>
    <w:rsid w:val="0035691C"/>
    <w:rsid w:val="0035752D"/>
    <w:rsid w:val="00357A01"/>
    <w:rsid w:val="003611BF"/>
    <w:rsid w:val="0036334A"/>
    <w:rsid w:val="00363E43"/>
    <w:rsid w:val="0036663B"/>
    <w:rsid w:val="00370A46"/>
    <w:rsid w:val="003711EA"/>
    <w:rsid w:val="0037235C"/>
    <w:rsid w:val="0037274B"/>
    <w:rsid w:val="00373CAF"/>
    <w:rsid w:val="003740BD"/>
    <w:rsid w:val="00374D2B"/>
    <w:rsid w:val="00375197"/>
    <w:rsid w:val="00376069"/>
    <w:rsid w:val="0037674F"/>
    <w:rsid w:val="00376F9B"/>
    <w:rsid w:val="0037760D"/>
    <w:rsid w:val="003777F0"/>
    <w:rsid w:val="00377911"/>
    <w:rsid w:val="00380067"/>
    <w:rsid w:val="0038094E"/>
    <w:rsid w:val="0038142A"/>
    <w:rsid w:val="00381A7B"/>
    <w:rsid w:val="00382E1A"/>
    <w:rsid w:val="00384F07"/>
    <w:rsid w:val="00386003"/>
    <w:rsid w:val="00386165"/>
    <w:rsid w:val="0038652A"/>
    <w:rsid w:val="00386631"/>
    <w:rsid w:val="00391054"/>
    <w:rsid w:val="0039115A"/>
    <w:rsid w:val="003915CF"/>
    <w:rsid w:val="00391898"/>
    <w:rsid w:val="003926DA"/>
    <w:rsid w:val="00392C71"/>
    <w:rsid w:val="0039304B"/>
    <w:rsid w:val="003940BF"/>
    <w:rsid w:val="0039526A"/>
    <w:rsid w:val="003954B7"/>
    <w:rsid w:val="003955D8"/>
    <w:rsid w:val="003974FC"/>
    <w:rsid w:val="003A01C4"/>
    <w:rsid w:val="003A078E"/>
    <w:rsid w:val="003A07D2"/>
    <w:rsid w:val="003A164F"/>
    <w:rsid w:val="003A1672"/>
    <w:rsid w:val="003A1AED"/>
    <w:rsid w:val="003A2111"/>
    <w:rsid w:val="003A29FE"/>
    <w:rsid w:val="003A3D23"/>
    <w:rsid w:val="003A593D"/>
    <w:rsid w:val="003A6EAD"/>
    <w:rsid w:val="003A7BDD"/>
    <w:rsid w:val="003B04D0"/>
    <w:rsid w:val="003B121D"/>
    <w:rsid w:val="003B13D4"/>
    <w:rsid w:val="003B207A"/>
    <w:rsid w:val="003B291F"/>
    <w:rsid w:val="003B2DB3"/>
    <w:rsid w:val="003B316B"/>
    <w:rsid w:val="003B3FC6"/>
    <w:rsid w:val="003B46FE"/>
    <w:rsid w:val="003B571E"/>
    <w:rsid w:val="003B573B"/>
    <w:rsid w:val="003B64E9"/>
    <w:rsid w:val="003B652F"/>
    <w:rsid w:val="003B6B00"/>
    <w:rsid w:val="003B758C"/>
    <w:rsid w:val="003B7CBF"/>
    <w:rsid w:val="003C01CA"/>
    <w:rsid w:val="003C1568"/>
    <w:rsid w:val="003C15BE"/>
    <w:rsid w:val="003C1A60"/>
    <w:rsid w:val="003C22A3"/>
    <w:rsid w:val="003C34FE"/>
    <w:rsid w:val="003C37C1"/>
    <w:rsid w:val="003C4293"/>
    <w:rsid w:val="003C4595"/>
    <w:rsid w:val="003C553D"/>
    <w:rsid w:val="003C75E3"/>
    <w:rsid w:val="003C786C"/>
    <w:rsid w:val="003C7E6C"/>
    <w:rsid w:val="003D0065"/>
    <w:rsid w:val="003D0F03"/>
    <w:rsid w:val="003D1026"/>
    <w:rsid w:val="003D1735"/>
    <w:rsid w:val="003D3335"/>
    <w:rsid w:val="003D34C6"/>
    <w:rsid w:val="003D3C0E"/>
    <w:rsid w:val="003D3CAA"/>
    <w:rsid w:val="003D444A"/>
    <w:rsid w:val="003D5586"/>
    <w:rsid w:val="003D587D"/>
    <w:rsid w:val="003D59C2"/>
    <w:rsid w:val="003D5CB0"/>
    <w:rsid w:val="003D5E30"/>
    <w:rsid w:val="003D6101"/>
    <w:rsid w:val="003D6137"/>
    <w:rsid w:val="003D6D2B"/>
    <w:rsid w:val="003D71F1"/>
    <w:rsid w:val="003D76D0"/>
    <w:rsid w:val="003D7C68"/>
    <w:rsid w:val="003E04CD"/>
    <w:rsid w:val="003E0AA2"/>
    <w:rsid w:val="003E0AA8"/>
    <w:rsid w:val="003E1313"/>
    <w:rsid w:val="003E2106"/>
    <w:rsid w:val="003E223F"/>
    <w:rsid w:val="003E2BDE"/>
    <w:rsid w:val="003E38BC"/>
    <w:rsid w:val="003E3E85"/>
    <w:rsid w:val="003E4268"/>
    <w:rsid w:val="003E53F3"/>
    <w:rsid w:val="003E58F2"/>
    <w:rsid w:val="003E5AC3"/>
    <w:rsid w:val="003E5B8C"/>
    <w:rsid w:val="003E6435"/>
    <w:rsid w:val="003E6A5E"/>
    <w:rsid w:val="003E7BF3"/>
    <w:rsid w:val="003F02E3"/>
    <w:rsid w:val="003F139B"/>
    <w:rsid w:val="003F16FB"/>
    <w:rsid w:val="003F181C"/>
    <w:rsid w:val="003F1C4E"/>
    <w:rsid w:val="003F3E36"/>
    <w:rsid w:val="003F4713"/>
    <w:rsid w:val="003F5F55"/>
    <w:rsid w:val="00401282"/>
    <w:rsid w:val="00401E8A"/>
    <w:rsid w:val="0040251E"/>
    <w:rsid w:val="004027A9"/>
    <w:rsid w:val="004038E9"/>
    <w:rsid w:val="004055BC"/>
    <w:rsid w:val="004057E2"/>
    <w:rsid w:val="00405DF7"/>
    <w:rsid w:val="004062C3"/>
    <w:rsid w:val="00407C96"/>
    <w:rsid w:val="00410F57"/>
    <w:rsid w:val="00411B33"/>
    <w:rsid w:val="00412086"/>
    <w:rsid w:val="00413194"/>
    <w:rsid w:val="004134D3"/>
    <w:rsid w:val="004134E0"/>
    <w:rsid w:val="00413D7B"/>
    <w:rsid w:val="00414519"/>
    <w:rsid w:val="00414F0F"/>
    <w:rsid w:val="00415D17"/>
    <w:rsid w:val="00415E10"/>
    <w:rsid w:val="00416F6A"/>
    <w:rsid w:val="0041725A"/>
    <w:rsid w:val="00417B59"/>
    <w:rsid w:val="00420A4D"/>
    <w:rsid w:val="00420CF5"/>
    <w:rsid w:val="0042186A"/>
    <w:rsid w:val="004227ED"/>
    <w:rsid w:val="004236E0"/>
    <w:rsid w:val="00424218"/>
    <w:rsid w:val="004251AC"/>
    <w:rsid w:val="00425590"/>
    <w:rsid w:val="00425A64"/>
    <w:rsid w:val="00425F17"/>
    <w:rsid w:val="004276E1"/>
    <w:rsid w:val="004278E8"/>
    <w:rsid w:val="00427E7E"/>
    <w:rsid w:val="004304FD"/>
    <w:rsid w:val="00430FB0"/>
    <w:rsid w:val="00431079"/>
    <w:rsid w:val="00431098"/>
    <w:rsid w:val="004316CA"/>
    <w:rsid w:val="0043260F"/>
    <w:rsid w:val="00433BA1"/>
    <w:rsid w:val="004355E6"/>
    <w:rsid w:val="00435AE0"/>
    <w:rsid w:val="004364AF"/>
    <w:rsid w:val="00437957"/>
    <w:rsid w:val="00441045"/>
    <w:rsid w:val="004415CC"/>
    <w:rsid w:val="00441F50"/>
    <w:rsid w:val="004420E6"/>
    <w:rsid w:val="004421CA"/>
    <w:rsid w:val="004425F9"/>
    <w:rsid w:val="00443353"/>
    <w:rsid w:val="004437D9"/>
    <w:rsid w:val="0044407B"/>
    <w:rsid w:val="004440E0"/>
    <w:rsid w:val="00444AC8"/>
    <w:rsid w:val="0044617B"/>
    <w:rsid w:val="0044630E"/>
    <w:rsid w:val="004467AB"/>
    <w:rsid w:val="004509EB"/>
    <w:rsid w:val="00451408"/>
    <w:rsid w:val="004518E6"/>
    <w:rsid w:val="00451918"/>
    <w:rsid w:val="004522F6"/>
    <w:rsid w:val="00452609"/>
    <w:rsid w:val="00452932"/>
    <w:rsid w:val="00452F67"/>
    <w:rsid w:val="004539CB"/>
    <w:rsid w:val="00453B67"/>
    <w:rsid w:val="0045511B"/>
    <w:rsid w:val="0045513B"/>
    <w:rsid w:val="0045610A"/>
    <w:rsid w:val="0045679C"/>
    <w:rsid w:val="00456876"/>
    <w:rsid w:val="00456A55"/>
    <w:rsid w:val="004604A7"/>
    <w:rsid w:val="004621E8"/>
    <w:rsid w:val="00462DE2"/>
    <w:rsid w:val="00464AF4"/>
    <w:rsid w:val="0046584F"/>
    <w:rsid w:val="00465CF3"/>
    <w:rsid w:val="00467650"/>
    <w:rsid w:val="00467C26"/>
    <w:rsid w:val="00470808"/>
    <w:rsid w:val="00472331"/>
    <w:rsid w:val="00472EA4"/>
    <w:rsid w:val="00473380"/>
    <w:rsid w:val="0047345B"/>
    <w:rsid w:val="00473A0D"/>
    <w:rsid w:val="004740DF"/>
    <w:rsid w:val="00474DFF"/>
    <w:rsid w:val="0047506A"/>
    <w:rsid w:val="0047566F"/>
    <w:rsid w:val="00475C72"/>
    <w:rsid w:val="00475F20"/>
    <w:rsid w:val="00475FB7"/>
    <w:rsid w:val="0047603E"/>
    <w:rsid w:val="0047628B"/>
    <w:rsid w:val="0047764F"/>
    <w:rsid w:val="00477DD7"/>
    <w:rsid w:val="004809CD"/>
    <w:rsid w:val="00480F48"/>
    <w:rsid w:val="00480F92"/>
    <w:rsid w:val="0048108B"/>
    <w:rsid w:val="0048146A"/>
    <w:rsid w:val="00482DB2"/>
    <w:rsid w:val="00484123"/>
    <w:rsid w:val="0048416E"/>
    <w:rsid w:val="00485DB2"/>
    <w:rsid w:val="0048607F"/>
    <w:rsid w:val="00487340"/>
    <w:rsid w:val="0048737B"/>
    <w:rsid w:val="004876F5"/>
    <w:rsid w:val="00487A82"/>
    <w:rsid w:val="00490481"/>
    <w:rsid w:val="00490FC3"/>
    <w:rsid w:val="004917B0"/>
    <w:rsid w:val="00491920"/>
    <w:rsid w:val="0049222D"/>
    <w:rsid w:val="00492878"/>
    <w:rsid w:val="00492A13"/>
    <w:rsid w:val="00494264"/>
    <w:rsid w:val="004946F8"/>
    <w:rsid w:val="004949A2"/>
    <w:rsid w:val="004954BF"/>
    <w:rsid w:val="00495DC5"/>
    <w:rsid w:val="00496211"/>
    <w:rsid w:val="004968A0"/>
    <w:rsid w:val="00496A33"/>
    <w:rsid w:val="00496BFE"/>
    <w:rsid w:val="00497225"/>
    <w:rsid w:val="004A0D64"/>
    <w:rsid w:val="004A11BA"/>
    <w:rsid w:val="004A12EE"/>
    <w:rsid w:val="004A3957"/>
    <w:rsid w:val="004A3B53"/>
    <w:rsid w:val="004A5279"/>
    <w:rsid w:val="004A5985"/>
    <w:rsid w:val="004A5A9D"/>
    <w:rsid w:val="004A5C85"/>
    <w:rsid w:val="004A6679"/>
    <w:rsid w:val="004A6FF3"/>
    <w:rsid w:val="004A711B"/>
    <w:rsid w:val="004A7C57"/>
    <w:rsid w:val="004B0AF4"/>
    <w:rsid w:val="004B0E66"/>
    <w:rsid w:val="004B25C2"/>
    <w:rsid w:val="004B294E"/>
    <w:rsid w:val="004B3A29"/>
    <w:rsid w:val="004B4F11"/>
    <w:rsid w:val="004B5423"/>
    <w:rsid w:val="004B6082"/>
    <w:rsid w:val="004B6092"/>
    <w:rsid w:val="004B6855"/>
    <w:rsid w:val="004B68EB"/>
    <w:rsid w:val="004B6E27"/>
    <w:rsid w:val="004C0A35"/>
    <w:rsid w:val="004C1DE5"/>
    <w:rsid w:val="004C1F02"/>
    <w:rsid w:val="004C2048"/>
    <w:rsid w:val="004C35FC"/>
    <w:rsid w:val="004C46B0"/>
    <w:rsid w:val="004C47AB"/>
    <w:rsid w:val="004C48CE"/>
    <w:rsid w:val="004C4F0D"/>
    <w:rsid w:val="004C5664"/>
    <w:rsid w:val="004C5B21"/>
    <w:rsid w:val="004C5F54"/>
    <w:rsid w:val="004C7381"/>
    <w:rsid w:val="004C74C0"/>
    <w:rsid w:val="004C7711"/>
    <w:rsid w:val="004C7B58"/>
    <w:rsid w:val="004C7DAA"/>
    <w:rsid w:val="004D0190"/>
    <w:rsid w:val="004D0F07"/>
    <w:rsid w:val="004D1254"/>
    <w:rsid w:val="004D1550"/>
    <w:rsid w:val="004D1EEA"/>
    <w:rsid w:val="004D1F01"/>
    <w:rsid w:val="004D2B24"/>
    <w:rsid w:val="004D2FF9"/>
    <w:rsid w:val="004D376B"/>
    <w:rsid w:val="004D3F05"/>
    <w:rsid w:val="004D4FB0"/>
    <w:rsid w:val="004D5276"/>
    <w:rsid w:val="004D63F6"/>
    <w:rsid w:val="004D66F2"/>
    <w:rsid w:val="004D6B5D"/>
    <w:rsid w:val="004D6F48"/>
    <w:rsid w:val="004D7E55"/>
    <w:rsid w:val="004E09E7"/>
    <w:rsid w:val="004E180E"/>
    <w:rsid w:val="004E19C3"/>
    <w:rsid w:val="004E21B5"/>
    <w:rsid w:val="004E24FF"/>
    <w:rsid w:val="004E3159"/>
    <w:rsid w:val="004E50C5"/>
    <w:rsid w:val="004E68ED"/>
    <w:rsid w:val="004E7A55"/>
    <w:rsid w:val="004E7ADE"/>
    <w:rsid w:val="004E7E48"/>
    <w:rsid w:val="004E7FE4"/>
    <w:rsid w:val="004F18E5"/>
    <w:rsid w:val="004F29DC"/>
    <w:rsid w:val="004F3758"/>
    <w:rsid w:val="004F3EB2"/>
    <w:rsid w:val="004F494C"/>
    <w:rsid w:val="004F49BC"/>
    <w:rsid w:val="004F506C"/>
    <w:rsid w:val="004F5395"/>
    <w:rsid w:val="004F5493"/>
    <w:rsid w:val="005003DD"/>
    <w:rsid w:val="00500E45"/>
    <w:rsid w:val="00501C20"/>
    <w:rsid w:val="005051E6"/>
    <w:rsid w:val="00505FB7"/>
    <w:rsid w:val="00506076"/>
    <w:rsid w:val="005060A1"/>
    <w:rsid w:val="005061D2"/>
    <w:rsid w:val="0050654E"/>
    <w:rsid w:val="00506D9D"/>
    <w:rsid w:val="00511414"/>
    <w:rsid w:val="00511597"/>
    <w:rsid w:val="00513689"/>
    <w:rsid w:val="0051373D"/>
    <w:rsid w:val="00513B6E"/>
    <w:rsid w:val="00513BFB"/>
    <w:rsid w:val="00514B5A"/>
    <w:rsid w:val="00515219"/>
    <w:rsid w:val="00515EAC"/>
    <w:rsid w:val="00516711"/>
    <w:rsid w:val="0051684D"/>
    <w:rsid w:val="00516E9E"/>
    <w:rsid w:val="005205E3"/>
    <w:rsid w:val="0052122C"/>
    <w:rsid w:val="00521B3C"/>
    <w:rsid w:val="00522670"/>
    <w:rsid w:val="00524AC3"/>
    <w:rsid w:val="00525679"/>
    <w:rsid w:val="0052750E"/>
    <w:rsid w:val="00527A45"/>
    <w:rsid w:val="00530078"/>
    <w:rsid w:val="005301A6"/>
    <w:rsid w:val="005304B6"/>
    <w:rsid w:val="005305A8"/>
    <w:rsid w:val="00530827"/>
    <w:rsid w:val="00530BA6"/>
    <w:rsid w:val="00532097"/>
    <w:rsid w:val="00533274"/>
    <w:rsid w:val="005334FB"/>
    <w:rsid w:val="005338C0"/>
    <w:rsid w:val="0053474D"/>
    <w:rsid w:val="005366EE"/>
    <w:rsid w:val="00536EE4"/>
    <w:rsid w:val="005370C1"/>
    <w:rsid w:val="00537BA2"/>
    <w:rsid w:val="005408BA"/>
    <w:rsid w:val="00540D11"/>
    <w:rsid w:val="00540D69"/>
    <w:rsid w:val="00540ED4"/>
    <w:rsid w:val="0054179D"/>
    <w:rsid w:val="00541CC7"/>
    <w:rsid w:val="005424C7"/>
    <w:rsid w:val="00542DC4"/>
    <w:rsid w:val="00542EE4"/>
    <w:rsid w:val="00542F6F"/>
    <w:rsid w:val="00544116"/>
    <w:rsid w:val="00544C6C"/>
    <w:rsid w:val="00544D03"/>
    <w:rsid w:val="00544D81"/>
    <w:rsid w:val="005452CD"/>
    <w:rsid w:val="00545338"/>
    <w:rsid w:val="0054599B"/>
    <w:rsid w:val="00545B3A"/>
    <w:rsid w:val="005467A0"/>
    <w:rsid w:val="005469D1"/>
    <w:rsid w:val="0054759B"/>
    <w:rsid w:val="00551385"/>
    <w:rsid w:val="0055249B"/>
    <w:rsid w:val="005529D0"/>
    <w:rsid w:val="0055317A"/>
    <w:rsid w:val="00553A33"/>
    <w:rsid w:val="00553BFB"/>
    <w:rsid w:val="0055491B"/>
    <w:rsid w:val="0055555A"/>
    <w:rsid w:val="0055589C"/>
    <w:rsid w:val="00556551"/>
    <w:rsid w:val="005565A2"/>
    <w:rsid w:val="00557CBF"/>
    <w:rsid w:val="005601DB"/>
    <w:rsid w:val="00560910"/>
    <w:rsid w:val="00561C9B"/>
    <w:rsid w:val="00563AC5"/>
    <w:rsid w:val="00564207"/>
    <w:rsid w:val="00566AEF"/>
    <w:rsid w:val="00566D79"/>
    <w:rsid w:val="0056707A"/>
    <w:rsid w:val="005672B9"/>
    <w:rsid w:val="00567E3B"/>
    <w:rsid w:val="0057027D"/>
    <w:rsid w:val="00570982"/>
    <w:rsid w:val="005709CC"/>
    <w:rsid w:val="00570D5A"/>
    <w:rsid w:val="00571491"/>
    <w:rsid w:val="00571D65"/>
    <w:rsid w:val="00571EB1"/>
    <w:rsid w:val="0057200D"/>
    <w:rsid w:val="0057265F"/>
    <w:rsid w:val="00572AF4"/>
    <w:rsid w:val="00572BB8"/>
    <w:rsid w:val="00573322"/>
    <w:rsid w:val="00573375"/>
    <w:rsid w:val="00573B33"/>
    <w:rsid w:val="005745A6"/>
    <w:rsid w:val="00574603"/>
    <w:rsid w:val="00575006"/>
    <w:rsid w:val="00575249"/>
    <w:rsid w:val="005757C5"/>
    <w:rsid w:val="005758A2"/>
    <w:rsid w:val="00576567"/>
    <w:rsid w:val="005769FF"/>
    <w:rsid w:val="0057778B"/>
    <w:rsid w:val="005777A0"/>
    <w:rsid w:val="005777D8"/>
    <w:rsid w:val="00577A40"/>
    <w:rsid w:val="00577B1B"/>
    <w:rsid w:val="00577BB8"/>
    <w:rsid w:val="00577E4F"/>
    <w:rsid w:val="00577F34"/>
    <w:rsid w:val="00581493"/>
    <w:rsid w:val="0058202A"/>
    <w:rsid w:val="00582117"/>
    <w:rsid w:val="0058215E"/>
    <w:rsid w:val="005822EB"/>
    <w:rsid w:val="0058361F"/>
    <w:rsid w:val="00583F9D"/>
    <w:rsid w:val="0058495D"/>
    <w:rsid w:val="00584C2B"/>
    <w:rsid w:val="005865A0"/>
    <w:rsid w:val="00586A62"/>
    <w:rsid w:val="00586A7A"/>
    <w:rsid w:val="00586C9A"/>
    <w:rsid w:val="00586EDB"/>
    <w:rsid w:val="00590A51"/>
    <w:rsid w:val="00590C60"/>
    <w:rsid w:val="00591100"/>
    <w:rsid w:val="0059142D"/>
    <w:rsid w:val="005937CC"/>
    <w:rsid w:val="0059542D"/>
    <w:rsid w:val="00595CFC"/>
    <w:rsid w:val="00596254"/>
    <w:rsid w:val="0059643A"/>
    <w:rsid w:val="00596709"/>
    <w:rsid w:val="0059714B"/>
    <w:rsid w:val="00597C62"/>
    <w:rsid w:val="005A04A7"/>
    <w:rsid w:val="005A04D9"/>
    <w:rsid w:val="005A0F2A"/>
    <w:rsid w:val="005A1F06"/>
    <w:rsid w:val="005A2E46"/>
    <w:rsid w:val="005A34FF"/>
    <w:rsid w:val="005A3CF9"/>
    <w:rsid w:val="005A4150"/>
    <w:rsid w:val="005A41CE"/>
    <w:rsid w:val="005A5815"/>
    <w:rsid w:val="005A6556"/>
    <w:rsid w:val="005A7CAD"/>
    <w:rsid w:val="005B0AB8"/>
    <w:rsid w:val="005B0E86"/>
    <w:rsid w:val="005B16E1"/>
    <w:rsid w:val="005B2688"/>
    <w:rsid w:val="005B2783"/>
    <w:rsid w:val="005B3AB0"/>
    <w:rsid w:val="005B50CF"/>
    <w:rsid w:val="005B53AA"/>
    <w:rsid w:val="005B60D1"/>
    <w:rsid w:val="005B7157"/>
    <w:rsid w:val="005B77FF"/>
    <w:rsid w:val="005C082D"/>
    <w:rsid w:val="005C0952"/>
    <w:rsid w:val="005C0F70"/>
    <w:rsid w:val="005C2135"/>
    <w:rsid w:val="005C2A21"/>
    <w:rsid w:val="005C2C30"/>
    <w:rsid w:val="005C3C34"/>
    <w:rsid w:val="005C54FF"/>
    <w:rsid w:val="005C5578"/>
    <w:rsid w:val="005C5D6F"/>
    <w:rsid w:val="005C66F6"/>
    <w:rsid w:val="005C67A2"/>
    <w:rsid w:val="005C69A8"/>
    <w:rsid w:val="005C7550"/>
    <w:rsid w:val="005D0807"/>
    <w:rsid w:val="005D1759"/>
    <w:rsid w:val="005D390B"/>
    <w:rsid w:val="005D4AFE"/>
    <w:rsid w:val="005D5284"/>
    <w:rsid w:val="005D59E4"/>
    <w:rsid w:val="005D60A5"/>
    <w:rsid w:val="005D6777"/>
    <w:rsid w:val="005E06A6"/>
    <w:rsid w:val="005E2AD6"/>
    <w:rsid w:val="005E4A97"/>
    <w:rsid w:val="005E4E7A"/>
    <w:rsid w:val="005E539A"/>
    <w:rsid w:val="005E5404"/>
    <w:rsid w:val="005E5FF3"/>
    <w:rsid w:val="005F0292"/>
    <w:rsid w:val="005F08C1"/>
    <w:rsid w:val="005F0D26"/>
    <w:rsid w:val="005F1FA2"/>
    <w:rsid w:val="005F25BB"/>
    <w:rsid w:val="005F2D36"/>
    <w:rsid w:val="005F3056"/>
    <w:rsid w:val="005F347E"/>
    <w:rsid w:val="005F3824"/>
    <w:rsid w:val="005F3D75"/>
    <w:rsid w:val="005F55A8"/>
    <w:rsid w:val="005F568A"/>
    <w:rsid w:val="005F598E"/>
    <w:rsid w:val="005F7398"/>
    <w:rsid w:val="006004A3"/>
    <w:rsid w:val="006009DB"/>
    <w:rsid w:val="00600BC5"/>
    <w:rsid w:val="00600C32"/>
    <w:rsid w:val="00600CAE"/>
    <w:rsid w:val="00601B2E"/>
    <w:rsid w:val="00604606"/>
    <w:rsid w:val="00605EBA"/>
    <w:rsid w:val="00606169"/>
    <w:rsid w:val="006061A4"/>
    <w:rsid w:val="00606608"/>
    <w:rsid w:val="00606850"/>
    <w:rsid w:val="00607064"/>
    <w:rsid w:val="00607865"/>
    <w:rsid w:val="0060786C"/>
    <w:rsid w:val="00607CC2"/>
    <w:rsid w:val="00607DD1"/>
    <w:rsid w:val="00607F33"/>
    <w:rsid w:val="00611FF6"/>
    <w:rsid w:val="00612288"/>
    <w:rsid w:val="006127E5"/>
    <w:rsid w:val="00612812"/>
    <w:rsid w:val="006130F4"/>
    <w:rsid w:val="006157DC"/>
    <w:rsid w:val="00616AE9"/>
    <w:rsid w:val="00620AF6"/>
    <w:rsid w:val="00622123"/>
    <w:rsid w:val="00623010"/>
    <w:rsid w:val="0062328F"/>
    <w:rsid w:val="00623556"/>
    <w:rsid w:val="00623CB1"/>
    <w:rsid w:val="00623CE8"/>
    <w:rsid w:val="00623F55"/>
    <w:rsid w:val="00625ABF"/>
    <w:rsid w:val="00626196"/>
    <w:rsid w:val="006269BD"/>
    <w:rsid w:val="00627E95"/>
    <w:rsid w:val="00630302"/>
    <w:rsid w:val="0063095D"/>
    <w:rsid w:val="00631A42"/>
    <w:rsid w:val="00632D21"/>
    <w:rsid w:val="00632DA4"/>
    <w:rsid w:val="00633FC8"/>
    <w:rsid w:val="00633FE2"/>
    <w:rsid w:val="006341F3"/>
    <w:rsid w:val="00634229"/>
    <w:rsid w:val="00634644"/>
    <w:rsid w:val="006349A5"/>
    <w:rsid w:val="00635337"/>
    <w:rsid w:val="006353D2"/>
    <w:rsid w:val="00635C0B"/>
    <w:rsid w:val="006360A7"/>
    <w:rsid w:val="006360FD"/>
    <w:rsid w:val="006372B8"/>
    <w:rsid w:val="006374E9"/>
    <w:rsid w:val="00637D9C"/>
    <w:rsid w:val="00640054"/>
    <w:rsid w:val="00641439"/>
    <w:rsid w:val="006424D5"/>
    <w:rsid w:val="006424D8"/>
    <w:rsid w:val="00643402"/>
    <w:rsid w:val="006455CD"/>
    <w:rsid w:val="006468BC"/>
    <w:rsid w:val="00646F6B"/>
    <w:rsid w:val="00647270"/>
    <w:rsid w:val="006478CD"/>
    <w:rsid w:val="00650266"/>
    <w:rsid w:val="006517BE"/>
    <w:rsid w:val="006517F3"/>
    <w:rsid w:val="00651E56"/>
    <w:rsid w:val="00652B57"/>
    <w:rsid w:val="0065492F"/>
    <w:rsid w:val="00654D20"/>
    <w:rsid w:val="0065534E"/>
    <w:rsid w:val="00655549"/>
    <w:rsid w:val="00655B32"/>
    <w:rsid w:val="006602FA"/>
    <w:rsid w:val="006612BA"/>
    <w:rsid w:val="006613CC"/>
    <w:rsid w:val="0066179D"/>
    <w:rsid w:val="006617DC"/>
    <w:rsid w:val="00661F69"/>
    <w:rsid w:val="00661F99"/>
    <w:rsid w:val="006635EA"/>
    <w:rsid w:val="00663B0A"/>
    <w:rsid w:val="00665E7A"/>
    <w:rsid w:val="00666F2F"/>
    <w:rsid w:val="00667C83"/>
    <w:rsid w:val="00670A0F"/>
    <w:rsid w:val="00670A79"/>
    <w:rsid w:val="006717C3"/>
    <w:rsid w:val="00673D33"/>
    <w:rsid w:val="006745A9"/>
    <w:rsid w:val="006745CC"/>
    <w:rsid w:val="00674886"/>
    <w:rsid w:val="00674B70"/>
    <w:rsid w:val="0067524E"/>
    <w:rsid w:val="006764F6"/>
    <w:rsid w:val="0067684B"/>
    <w:rsid w:val="00676D9C"/>
    <w:rsid w:val="00676E56"/>
    <w:rsid w:val="00677AFB"/>
    <w:rsid w:val="006801AF"/>
    <w:rsid w:val="00680EAE"/>
    <w:rsid w:val="00681DFB"/>
    <w:rsid w:val="00681F66"/>
    <w:rsid w:val="00681FE9"/>
    <w:rsid w:val="00682438"/>
    <w:rsid w:val="00682741"/>
    <w:rsid w:val="00682D1C"/>
    <w:rsid w:val="006842BF"/>
    <w:rsid w:val="006851B4"/>
    <w:rsid w:val="0068716C"/>
    <w:rsid w:val="00690020"/>
    <w:rsid w:val="0069039F"/>
    <w:rsid w:val="00690EB1"/>
    <w:rsid w:val="00690F2A"/>
    <w:rsid w:val="00691FCB"/>
    <w:rsid w:val="006927FC"/>
    <w:rsid w:val="00692ACD"/>
    <w:rsid w:val="00692D58"/>
    <w:rsid w:val="00692FB3"/>
    <w:rsid w:val="0069308D"/>
    <w:rsid w:val="006935B5"/>
    <w:rsid w:val="0069364F"/>
    <w:rsid w:val="00693E52"/>
    <w:rsid w:val="00696B78"/>
    <w:rsid w:val="00697F53"/>
    <w:rsid w:val="006A0908"/>
    <w:rsid w:val="006A1090"/>
    <w:rsid w:val="006A2541"/>
    <w:rsid w:val="006A2B6E"/>
    <w:rsid w:val="006A2CDC"/>
    <w:rsid w:val="006A3549"/>
    <w:rsid w:val="006A45A5"/>
    <w:rsid w:val="006A47D8"/>
    <w:rsid w:val="006A505E"/>
    <w:rsid w:val="006A56AF"/>
    <w:rsid w:val="006A5848"/>
    <w:rsid w:val="006A711F"/>
    <w:rsid w:val="006B087D"/>
    <w:rsid w:val="006B0A9D"/>
    <w:rsid w:val="006B0D6C"/>
    <w:rsid w:val="006B1C28"/>
    <w:rsid w:val="006B2165"/>
    <w:rsid w:val="006B2988"/>
    <w:rsid w:val="006B43AF"/>
    <w:rsid w:val="006B453F"/>
    <w:rsid w:val="006B5187"/>
    <w:rsid w:val="006B5AD3"/>
    <w:rsid w:val="006B5E03"/>
    <w:rsid w:val="006B6B69"/>
    <w:rsid w:val="006B7CE7"/>
    <w:rsid w:val="006C22FD"/>
    <w:rsid w:val="006C25F5"/>
    <w:rsid w:val="006C2EF1"/>
    <w:rsid w:val="006C3849"/>
    <w:rsid w:val="006C555E"/>
    <w:rsid w:val="006C5814"/>
    <w:rsid w:val="006C5D0B"/>
    <w:rsid w:val="006C616B"/>
    <w:rsid w:val="006C7D0F"/>
    <w:rsid w:val="006D0CBC"/>
    <w:rsid w:val="006D1582"/>
    <w:rsid w:val="006D1E17"/>
    <w:rsid w:val="006D26EC"/>
    <w:rsid w:val="006D307A"/>
    <w:rsid w:val="006D3A2A"/>
    <w:rsid w:val="006D4BA6"/>
    <w:rsid w:val="006D4C84"/>
    <w:rsid w:val="006D578E"/>
    <w:rsid w:val="006D5A9A"/>
    <w:rsid w:val="006D6A6B"/>
    <w:rsid w:val="006D6B19"/>
    <w:rsid w:val="006E0859"/>
    <w:rsid w:val="006E0956"/>
    <w:rsid w:val="006E0EAE"/>
    <w:rsid w:val="006E14F0"/>
    <w:rsid w:val="006E1C1E"/>
    <w:rsid w:val="006E22A9"/>
    <w:rsid w:val="006E24F7"/>
    <w:rsid w:val="006E2A90"/>
    <w:rsid w:val="006E4275"/>
    <w:rsid w:val="006E4704"/>
    <w:rsid w:val="006E75B9"/>
    <w:rsid w:val="006E7D4E"/>
    <w:rsid w:val="006F1001"/>
    <w:rsid w:val="006F11BB"/>
    <w:rsid w:val="006F223B"/>
    <w:rsid w:val="006F272C"/>
    <w:rsid w:val="006F2F6E"/>
    <w:rsid w:val="006F31F5"/>
    <w:rsid w:val="006F3472"/>
    <w:rsid w:val="006F3CA7"/>
    <w:rsid w:val="006F4811"/>
    <w:rsid w:val="006F5191"/>
    <w:rsid w:val="006F691C"/>
    <w:rsid w:val="006F6AF4"/>
    <w:rsid w:val="006F7B29"/>
    <w:rsid w:val="0070011A"/>
    <w:rsid w:val="007001FF"/>
    <w:rsid w:val="00700AA0"/>
    <w:rsid w:val="00701BD0"/>
    <w:rsid w:val="00702248"/>
    <w:rsid w:val="00703517"/>
    <w:rsid w:val="00703D96"/>
    <w:rsid w:val="00705993"/>
    <w:rsid w:val="00706AA0"/>
    <w:rsid w:val="00707065"/>
    <w:rsid w:val="007070FE"/>
    <w:rsid w:val="00707589"/>
    <w:rsid w:val="007077B2"/>
    <w:rsid w:val="00707864"/>
    <w:rsid w:val="00707D88"/>
    <w:rsid w:val="00710FBC"/>
    <w:rsid w:val="007135C0"/>
    <w:rsid w:val="00713CD0"/>
    <w:rsid w:val="0071406E"/>
    <w:rsid w:val="007141BE"/>
    <w:rsid w:val="0071429C"/>
    <w:rsid w:val="0071642E"/>
    <w:rsid w:val="00716806"/>
    <w:rsid w:val="00717E9E"/>
    <w:rsid w:val="00720C3C"/>
    <w:rsid w:val="00720F5F"/>
    <w:rsid w:val="00721CE3"/>
    <w:rsid w:val="00723134"/>
    <w:rsid w:val="007235AC"/>
    <w:rsid w:val="00723DA1"/>
    <w:rsid w:val="007242E4"/>
    <w:rsid w:val="0072431F"/>
    <w:rsid w:val="00725844"/>
    <w:rsid w:val="00725B97"/>
    <w:rsid w:val="00726378"/>
    <w:rsid w:val="00732B01"/>
    <w:rsid w:val="00733804"/>
    <w:rsid w:val="00733809"/>
    <w:rsid w:val="00733B0D"/>
    <w:rsid w:val="00734328"/>
    <w:rsid w:val="00736881"/>
    <w:rsid w:val="00737685"/>
    <w:rsid w:val="00737A01"/>
    <w:rsid w:val="00740DD1"/>
    <w:rsid w:val="0074131D"/>
    <w:rsid w:val="0074178D"/>
    <w:rsid w:val="00742011"/>
    <w:rsid w:val="0074290A"/>
    <w:rsid w:val="00743A7C"/>
    <w:rsid w:val="00744A0F"/>
    <w:rsid w:val="00745CF4"/>
    <w:rsid w:val="007461B2"/>
    <w:rsid w:val="0074635C"/>
    <w:rsid w:val="00746693"/>
    <w:rsid w:val="0074742D"/>
    <w:rsid w:val="007502D5"/>
    <w:rsid w:val="00750770"/>
    <w:rsid w:val="0075096C"/>
    <w:rsid w:val="00753F79"/>
    <w:rsid w:val="00755191"/>
    <w:rsid w:val="00755306"/>
    <w:rsid w:val="00755313"/>
    <w:rsid w:val="0075594C"/>
    <w:rsid w:val="00756EB3"/>
    <w:rsid w:val="007601E6"/>
    <w:rsid w:val="00760ADD"/>
    <w:rsid w:val="00761035"/>
    <w:rsid w:val="00762174"/>
    <w:rsid w:val="007622AE"/>
    <w:rsid w:val="00762FAC"/>
    <w:rsid w:val="007633A0"/>
    <w:rsid w:val="00764F4F"/>
    <w:rsid w:val="007662C2"/>
    <w:rsid w:val="007668B0"/>
    <w:rsid w:val="00767273"/>
    <w:rsid w:val="00767CEE"/>
    <w:rsid w:val="0077031E"/>
    <w:rsid w:val="007712EF"/>
    <w:rsid w:val="007714C0"/>
    <w:rsid w:val="00772A68"/>
    <w:rsid w:val="00773C90"/>
    <w:rsid w:val="007740CC"/>
    <w:rsid w:val="00774549"/>
    <w:rsid w:val="007758D4"/>
    <w:rsid w:val="00776C49"/>
    <w:rsid w:val="00776FB0"/>
    <w:rsid w:val="0077752F"/>
    <w:rsid w:val="00777D36"/>
    <w:rsid w:val="00777EDE"/>
    <w:rsid w:val="0078005B"/>
    <w:rsid w:val="007800CC"/>
    <w:rsid w:val="0078050C"/>
    <w:rsid w:val="0078123C"/>
    <w:rsid w:val="007814D8"/>
    <w:rsid w:val="00781AA9"/>
    <w:rsid w:val="007829B0"/>
    <w:rsid w:val="00783573"/>
    <w:rsid w:val="00784632"/>
    <w:rsid w:val="007847A9"/>
    <w:rsid w:val="00784EC6"/>
    <w:rsid w:val="00785136"/>
    <w:rsid w:val="0078556A"/>
    <w:rsid w:val="007856A1"/>
    <w:rsid w:val="007859B8"/>
    <w:rsid w:val="007862F0"/>
    <w:rsid w:val="007867E8"/>
    <w:rsid w:val="00787374"/>
    <w:rsid w:val="00787AF8"/>
    <w:rsid w:val="00790ADA"/>
    <w:rsid w:val="007910EA"/>
    <w:rsid w:val="007911E0"/>
    <w:rsid w:val="00793A8D"/>
    <w:rsid w:val="00793C1C"/>
    <w:rsid w:val="00793D6A"/>
    <w:rsid w:val="00793DB0"/>
    <w:rsid w:val="00794335"/>
    <w:rsid w:val="00794AAA"/>
    <w:rsid w:val="00795B78"/>
    <w:rsid w:val="00797027"/>
    <w:rsid w:val="00797B54"/>
    <w:rsid w:val="007A01A9"/>
    <w:rsid w:val="007A194A"/>
    <w:rsid w:val="007A1BFA"/>
    <w:rsid w:val="007A270D"/>
    <w:rsid w:val="007A388D"/>
    <w:rsid w:val="007A3BBE"/>
    <w:rsid w:val="007A3DDE"/>
    <w:rsid w:val="007A4862"/>
    <w:rsid w:val="007A61BE"/>
    <w:rsid w:val="007A6792"/>
    <w:rsid w:val="007A71D1"/>
    <w:rsid w:val="007A73F0"/>
    <w:rsid w:val="007A75BE"/>
    <w:rsid w:val="007B0938"/>
    <w:rsid w:val="007B0B8B"/>
    <w:rsid w:val="007B1B9A"/>
    <w:rsid w:val="007B1F1E"/>
    <w:rsid w:val="007B1F5A"/>
    <w:rsid w:val="007B2686"/>
    <w:rsid w:val="007B271E"/>
    <w:rsid w:val="007B29CE"/>
    <w:rsid w:val="007B2A25"/>
    <w:rsid w:val="007B3292"/>
    <w:rsid w:val="007B329A"/>
    <w:rsid w:val="007B5715"/>
    <w:rsid w:val="007B5AB8"/>
    <w:rsid w:val="007B6388"/>
    <w:rsid w:val="007B6A89"/>
    <w:rsid w:val="007B6EF7"/>
    <w:rsid w:val="007B705A"/>
    <w:rsid w:val="007B70E4"/>
    <w:rsid w:val="007B7793"/>
    <w:rsid w:val="007C06A9"/>
    <w:rsid w:val="007C0B29"/>
    <w:rsid w:val="007C0DF4"/>
    <w:rsid w:val="007C1D0C"/>
    <w:rsid w:val="007C21F8"/>
    <w:rsid w:val="007C297D"/>
    <w:rsid w:val="007C2D37"/>
    <w:rsid w:val="007C2D93"/>
    <w:rsid w:val="007C4092"/>
    <w:rsid w:val="007C4200"/>
    <w:rsid w:val="007C5193"/>
    <w:rsid w:val="007C53C4"/>
    <w:rsid w:val="007C731C"/>
    <w:rsid w:val="007C79DC"/>
    <w:rsid w:val="007C7E0A"/>
    <w:rsid w:val="007D153B"/>
    <w:rsid w:val="007D2553"/>
    <w:rsid w:val="007D2A22"/>
    <w:rsid w:val="007D2DA9"/>
    <w:rsid w:val="007D35EE"/>
    <w:rsid w:val="007D3811"/>
    <w:rsid w:val="007D40DD"/>
    <w:rsid w:val="007D4696"/>
    <w:rsid w:val="007D4931"/>
    <w:rsid w:val="007D4D00"/>
    <w:rsid w:val="007D565F"/>
    <w:rsid w:val="007D6081"/>
    <w:rsid w:val="007D6A7B"/>
    <w:rsid w:val="007D6D83"/>
    <w:rsid w:val="007D6EF8"/>
    <w:rsid w:val="007D724D"/>
    <w:rsid w:val="007D7562"/>
    <w:rsid w:val="007E127B"/>
    <w:rsid w:val="007E228E"/>
    <w:rsid w:val="007E4117"/>
    <w:rsid w:val="007E4547"/>
    <w:rsid w:val="007E53BA"/>
    <w:rsid w:val="007E6B79"/>
    <w:rsid w:val="007E6E27"/>
    <w:rsid w:val="007E7000"/>
    <w:rsid w:val="007E760D"/>
    <w:rsid w:val="007F0230"/>
    <w:rsid w:val="007F0C67"/>
    <w:rsid w:val="007F0DC9"/>
    <w:rsid w:val="007F0F17"/>
    <w:rsid w:val="007F11FE"/>
    <w:rsid w:val="007F2214"/>
    <w:rsid w:val="007F319A"/>
    <w:rsid w:val="007F3308"/>
    <w:rsid w:val="007F3B4B"/>
    <w:rsid w:val="007F4141"/>
    <w:rsid w:val="007F5244"/>
    <w:rsid w:val="007F5C64"/>
    <w:rsid w:val="007F5C92"/>
    <w:rsid w:val="007F6B9B"/>
    <w:rsid w:val="007F7CF5"/>
    <w:rsid w:val="007F7D8A"/>
    <w:rsid w:val="00801EA3"/>
    <w:rsid w:val="00802672"/>
    <w:rsid w:val="008029C7"/>
    <w:rsid w:val="008034CF"/>
    <w:rsid w:val="0080383B"/>
    <w:rsid w:val="00803D18"/>
    <w:rsid w:val="00804EAA"/>
    <w:rsid w:val="00807A3D"/>
    <w:rsid w:val="0081075D"/>
    <w:rsid w:val="00810F01"/>
    <w:rsid w:val="00811521"/>
    <w:rsid w:val="008119E1"/>
    <w:rsid w:val="00811E6E"/>
    <w:rsid w:val="00812E9B"/>
    <w:rsid w:val="00813461"/>
    <w:rsid w:val="00814067"/>
    <w:rsid w:val="008148DE"/>
    <w:rsid w:val="00815726"/>
    <w:rsid w:val="00815B2A"/>
    <w:rsid w:val="008164F0"/>
    <w:rsid w:val="00816F96"/>
    <w:rsid w:val="00817150"/>
    <w:rsid w:val="008174AF"/>
    <w:rsid w:val="00817E27"/>
    <w:rsid w:val="008203DD"/>
    <w:rsid w:val="00820EB9"/>
    <w:rsid w:val="0082247E"/>
    <w:rsid w:val="00822851"/>
    <w:rsid w:val="00822A7C"/>
    <w:rsid w:val="00822C66"/>
    <w:rsid w:val="00823BF8"/>
    <w:rsid w:val="00824B6D"/>
    <w:rsid w:val="0082546A"/>
    <w:rsid w:val="008258A7"/>
    <w:rsid w:val="0082617E"/>
    <w:rsid w:val="0082676A"/>
    <w:rsid w:val="0082733E"/>
    <w:rsid w:val="00830A36"/>
    <w:rsid w:val="00831AF3"/>
    <w:rsid w:val="00832E2A"/>
    <w:rsid w:val="008334E6"/>
    <w:rsid w:val="00833E28"/>
    <w:rsid w:val="0083412F"/>
    <w:rsid w:val="008341D0"/>
    <w:rsid w:val="008349DF"/>
    <w:rsid w:val="008355FC"/>
    <w:rsid w:val="00835D61"/>
    <w:rsid w:val="00836577"/>
    <w:rsid w:val="00841277"/>
    <w:rsid w:val="00841C43"/>
    <w:rsid w:val="008435B5"/>
    <w:rsid w:val="00843DBD"/>
    <w:rsid w:val="00844023"/>
    <w:rsid w:val="008444E8"/>
    <w:rsid w:val="008450C0"/>
    <w:rsid w:val="00845184"/>
    <w:rsid w:val="00845393"/>
    <w:rsid w:val="00845828"/>
    <w:rsid w:val="00846ACC"/>
    <w:rsid w:val="0084788C"/>
    <w:rsid w:val="008507C5"/>
    <w:rsid w:val="00851A45"/>
    <w:rsid w:val="00851E3E"/>
    <w:rsid w:val="00851F65"/>
    <w:rsid w:val="00851FD0"/>
    <w:rsid w:val="00852BF4"/>
    <w:rsid w:val="008530D8"/>
    <w:rsid w:val="0085360A"/>
    <w:rsid w:val="0085506F"/>
    <w:rsid w:val="008570DC"/>
    <w:rsid w:val="008573B6"/>
    <w:rsid w:val="008573C5"/>
    <w:rsid w:val="008576A7"/>
    <w:rsid w:val="00860C5B"/>
    <w:rsid w:val="00861A9B"/>
    <w:rsid w:val="008623E5"/>
    <w:rsid w:val="00863AA8"/>
    <w:rsid w:val="00863DE8"/>
    <w:rsid w:val="00864080"/>
    <w:rsid w:val="00864E0F"/>
    <w:rsid w:val="0086526C"/>
    <w:rsid w:val="0086733A"/>
    <w:rsid w:val="00867DFE"/>
    <w:rsid w:val="0087048A"/>
    <w:rsid w:val="00870789"/>
    <w:rsid w:val="00870C07"/>
    <w:rsid w:val="00870EE9"/>
    <w:rsid w:val="008722A5"/>
    <w:rsid w:val="0087293D"/>
    <w:rsid w:val="008732FA"/>
    <w:rsid w:val="00873379"/>
    <w:rsid w:val="008733FC"/>
    <w:rsid w:val="0087374A"/>
    <w:rsid w:val="00875329"/>
    <w:rsid w:val="00875647"/>
    <w:rsid w:val="008758AD"/>
    <w:rsid w:val="00875BE4"/>
    <w:rsid w:val="008768BA"/>
    <w:rsid w:val="0087695C"/>
    <w:rsid w:val="00876F44"/>
    <w:rsid w:val="0087733B"/>
    <w:rsid w:val="0088019D"/>
    <w:rsid w:val="0088122B"/>
    <w:rsid w:val="00881955"/>
    <w:rsid w:val="00882D14"/>
    <w:rsid w:val="00883BAD"/>
    <w:rsid w:val="00883CFF"/>
    <w:rsid w:val="00883E89"/>
    <w:rsid w:val="008845B5"/>
    <w:rsid w:val="00884DAB"/>
    <w:rsid w:val="008863CD"/>
    <w:rsid w:val="00886BE2"/>
    <w:rsid w:val="008875DA"/>
    <w:rsid w:val="00887613"/>
    <w:rsid w:val="00887DB9"/>
    <w:rsid w:val="00887E08"/>
    <w:rsid w:val="008901ED"/>
    <w:rsid w:val="0089058F"/>
    <w:rsid w:val="00890BE7"/>
    <w:rsid w:val="0089113B"/>
    <w:rsid w:val="008913A7"/>
    <w:rsid w:val="00892949"/>
    <w:rsid w:val="00892B39"/>
    <w:rsid w:val="008931A1"/>
    <w:rsid w:val="008933E7"/>
    <w:rsid w:val="00893454"/>
    <w:rsid w:val="0089352C"/>
    <w:rsid w:val="00894A00"/>
    <w:rsid w:val="00894C98"/>
    <w:rsid w:val="00897045"/>
    <w:rsid w:val="00897ED1"/>
    <w:rsid w:val="008A0296"/>
    <w:rsid w:val="008A0419"/>
    <w:rsid w:val="008A09E9"/>
    <w:rsid w:val="008A0AA4"/>
    <w:rsid w:val="008A3C53"/>
    <w:rsid w:val="008A3D21"/>
    <w:rsid w:val="008A4266"/>
    <w:rsid w:val="008A4E0D"/>
    <w:rsid w:val="008A54AE"/>
    <w:rsid w:val="008A680E"/>
    <w:rsid w:val="008A77C6"/>
    <w:rsid w:val="008B11B3"/>
    <w:rsid w:val="008B341D"/>
    <w:rsid w:val="008B4552"/>
    <w:rsid w:val="008B60F7"/>
    <w:rsid w:val="008B6575"/>
    <w:rsid w:val="008B73FB"/>
    <w:rsid w:val="008B7EEA"/>
    <w:rsid w:val="008C0123"/>
    <w:rsid w:val="008C028D"/>
    <w:rsid w:val="008C1116"/>
    <w:rsid w:val="008C1330"/>
    <w:rsid w:val="008C1478"/>
    <w:rsid w:val="008C2150"/>
    <w:rsid w:val="008C23E2"/>
    <w:rsid w:val="008C2EA8"/>
    <w:rsid w:val="008C3759"/>
    <w:rsid w:val="008C3A09"/>
    <w:rsid w:val="008C507B"/>
    <w:rsid w:val="008C5CFC"/>
    <w:rsid w:val="008C61E9"/>
    <w:rsid w:val="008C725E"/>
    <w:rsid w:val="008C7562"/>
    <w:rsid w:val="008C7EAB"/>
    <w:rsid w:val="008D0469"/>
    <w:rsid w:val="008D0516"/>
    <w:rsid w:val="008D105B"/>
    <w:rsid w:val="008D1820"/>
    <w:rsid w:val="008D19EF"/>
    <w:rsid w:val="008D1C2A"/>
    <w:rsid w:val="008D21DD"/>
    <w:rsid w:val="008D2303"/>
    <w:rsid w:val="008D25E8"/>
    <w:rsid w:val="008D438C"/>
    <w:rsid w:val="008D4445"/>
    <w:rsid w:val="008D5820"/>
    <w:rsid w:val="008D6810"/>
    <w:rsid w:val="008D6949"/>
    <w:rsid w:val="008D7748"/>
    <w:rsid w:val="008D7E45"/>
    <w:rsid w:val="008E001A"/>
    <w:rsid w:val="008E061A"/>
    <w:rsid w:val="008E0F1C"/>
    <w:rsid w:val="008E151A"/>
    <w:rsid w:val="008E162B"/>
    <w:rsid w:val="008E189E"/>
    <w:rsid w:val="008E214D"/>
    <w:rsid w:val="008E24A9"/>
    <w:rsid w:val="008E440A"/>
    <w:rsid w:val="008E4450"/>
    <w:rsid w:val="008E5238"/>
    <w:rsid w:val="008E590E"/>
    <w:rsid w:val="008E5A01"/>
    <w:rsid w:val="008E6654"/>
    <w:rsid w:val="008E6A75"/>
    <w:rsid w:val="008E6DB4"/>
    <w:rsid w:val="008E711F"/>
    <w:rsid w:val="008E71C5"/>
    <w:rsid w:val="008E7B3E"/>
    <w:rsid w:val="008F2276"/>
    <w:rsid w:val="008F28C3"/>
    <w:rsid w:val="008F293F"/>
    <w:rsid w:val="008F2BA1"/>
    <w:rsid w:val="008F3894"/>
    <w:rsid w:val="008F3E49"/>
    <w:rsid w:val="008F47FA"/>
    <w:rsid w:val="008F5A59"/>
    <w:rsid w:val="008F5AE6"/>
    <w:rsid w:val="008F6063"/>
    <w:rsid w:val="008F62CA"/>
    <w:rsid w:val="008F649B"/>
    <w:rsid w:val="008F68E5"/>
    <w:rsid w:val="008F70B3"/>
    <w:rsid w:val="008F7170"/>
    <w:rsid w:val="008F723A"/>
    <w:rsid w:val="008F786E"/>
    <w:rsid w:val="008F78C1"/>
    <w:rsid w:val="008F7AC0"/>
    <w:rsid w:val="00900B18"/>
    <w:rsid w:val="00901127"/>
    <w:rsid w:val="009012F3"/>
    <w:rsid w:val="0090250B"/>
    <w:rsid w:val="0090281C"/>
    <w:rsid w:val="00903BA0"/>
    <w:rsid w:val="009043C7"/>
    <w:rsid w:val="00904F51"/>
    <w:rsid w:val="00905FE9"/>
    <w:rsid w:val="009064BD"/>
    <w:rsid w:val="0090753F"/>
    <w:rsid w:val="00910E7E"/>
    <w:rsid w:val="00910F49"/>
    <w:rsid w:val="00911241"/>
    <w:rsid w:val="00911CF4"/>
    <w:rsid w:val="009125BF"/>
    <w:rsid w:val="00912B66"/>
    <w:rsid w:val="00913717"/>
    <w:rsid w:val="00913916"/>
    <w:rsid w:val="00913B9D"/>
    <w:rsid w:val="00913D49"/>
    <w:rsid w:val="009149AC"/>
    <w:rsid w:val="009150C2"/>
    <w:rsid w:val="00915F7F"/>
    <w:rsid w:val="0091664A"/>
    <w:rsid w:val="00916820"/>
    <w:rsid w:val="00916D3C"/>
    <w:rsid w:val="00917ED3"/>
    <w:rsid w:val="00917F12"/>
    <w:rsid w:val="009213D4"/>
    <w:rsid w:val="009215EB"/>
    <w:rsid w:val="009216A4"/>
    <w:rsid w:val="00922A4C"/>
    <w:rsid w:val="009232AE"/>
    <w:rsid w:val="00923876"/>
    <w:rsid w:val="00923A8E"/>
    <w:rsid w:val="00923C95"/>
    <w:rsid w:val="00924867"/>
    <w:rsid w:val="00925019"/>
    <w:rsid w:val="009258C3"/>
    <w:rsid w:val="00926D79"/>
    <w:rsid w:val="00927AF3"/>
    <w:rsid w:val="00927E36"/>
    <w:rsid w:val="00930D31"/>
    <w:rsid w:val="00932354"/>
    <w:rsid w:val="00932E28"/>
    <w:rsid w:val="00933109"/>
    <w:rsid w:val="009344F8"/>
    <w:rsid w:val="00934C45"/>
    <w:rsid w:val="00934FDC"/>
    <w:rsid w:val="0093615C"/>
    <w:rsid w:val="009370C2"/>
    <w:rsid w:val="0094044E"/>
    <w:rsid w:val="009409D6"/>
    <w:rsid w:val="0094171F"/>
    <w:rsid w:val="0094247E"/>
    <w:rsid w:val="00942680"/>
    <w:rsid w:val="009427B8"/>
    <w:rsid w:val="009446F5"/>
    <w:rsid w:val="00945D5B"/>
    <w:rsid w:val="009469C8"/>
    <w:rsid w:val="00947391"/>
    <w:rsid w:val="0094776A"/>
    <w:rsid w:val="00950428"/>
    <w:rsid w:val="00952374"/>
    <w:rsid w:val="00952A47"/>
    <w:rsid w:val="00952C97"/>
    <w:rsid w:val="0095350E"/>
    <w:rsid w:val="00955308"/>
    <w:rsid w:val="00955DA5"/>
    <w:rsid w:val="0095608A"/>
    <w:rsid w:val="0095608C"/>
    <w:rsid w:val="009607DC"/>
    <w:rsid w:val="00961492"/>
    <w:rsid w:val="0096153A"/>
    <w:rsid w:val="00961D54"/>
    <w:rsid w:val="00961F41"/>
    <w:rsid w:val="00962456"/>
    <w:rsid w:val="00962F80"/>
    <w:rsid w:val="00963680"/>
    <w:rsid w:val="00963762"/>
    <w:rsid w:val="00965626"/>
    <w:rsid w:val="00965CEB"/>
    <w:rsid w:val="0096621F"/>
    <w:rsid w:val="00966B0E"/>
    <w:rsid w:val="00966C04"/>
    <w:rsid w:val="00966F08"/>
    <w:rsid w:val="00966F59"/>
    <w:rsid w:val="00967516"/>
    <w:rsid w:val="009679A6"/>
    <w:rsid w:val="00970260"/>
    <w:rsid w:val="0097103D"/>
    <w:rsid w:val="009717C2"/>
    <w:rsid w:val="009720C9"/>
    <w:rsid w:val="0097221C"/>
    <w:rsid w:val="009724ED"/>
    <w:rsid w:val="0097459B"/>
    <w:rsid w:val="009748B5"/>
    <w:rsid w:val="00974B4F"/>
    <w:rsid w:val="00976A77"/>
    <w:rsid w:val="00976CB8"/>
    <w:rsid w:val="00976D69"/>
    <w:rsid w:val="00977054"/>
    <w:rsid w:val="00977913"/>
    <w:rsid w:val="00980D90"/>
    <w:rsid w:val="0098166A"/>
    <w:rsid w:val="00981711"/>
    <w:rsid w:val="00982B3B"/>
    <w:rsid w:val="00983501"/>
    <w:rsid w:val="00983D49"/>
    <w:rsid w:val="00984D31"/>
    <w:rsid w:val="0098506A"/>
    <w:rsid w:val="00985876"/>
    <w:rsid w:val="00985B2F"/>
    <w:rsid w:val="00986613"/>
    <w:rsid w:val="0098661F"/>
    <w:rsid w:val="00986B91"/>
    <w:rsid w:val="009872D9"/>
    <w:rsid w:val="00987609"/>
    <w:rsid w:val="00987844"/>
    <w:rsid w:val="0099094C"/>
    <w:rsid w:val="00990A46"/>
    <w:rsid w:val="00991ADB"/>
    <w:rsid w:val="00991C46"/>
    <w:rsid w:val="00992174"/>
    <w:rsid w:val="00992E4E"/>
    <w:rsid w:val="0099441E"/>
    <w:rsid w:val="0099458C"/>
    <w:rsid w:val="00994D3D"/>
    <w:rsid w:val="00995116"/>
    <w:rsid w:val="00996410"/>
    <w:rsid w:val="00996EBE"/>
    <w:rsid w:val="00997C41"/>
    <w:rsid w:val="00997FD2"/>
    <w:rsid w:val="009A0C9C"/>
    <w:rsid w:val="009A1667"/>
    <w:rsid w:val="009A22BF"/>
    <w:rsid w:val="009A23A7"/>
    <w:rsid w:val="009A32E8"/>
    <w:rsid w:val="009A3893"/>
    <w:rsid w:val="009A39ED"/>
    <w:rsid w:val="009A3CE1"/>
    <w:rsid w:val="009A4815"/>
    <w:rsid w:val="009A5D6C"/>
    <w:rsid w:val="009A61BB"/>
    <w:rsid w:val="009A635A"/>
    <w:rsid w:val="009A73E1"/>
    <w:rsid w:val="009A75B9"/>
    <w:rsid w:val="009B12E7"/>
    <w:rsid w:val="009B13E9"/>
    <w:rsid w:val="009B140B"/>
    <w:rsid w:val="009B1583"/>
    <w:rsid w:val="009B1674"/>
    <w:rsid w:val="009B1723"/>
    <w:rsid w:val="009B3D5C"/>
    <w:rsid w:val="009B4505"/>
    <w:rsid w:val="009B4B18"/>
    <w:rsid w:val="009B54AB"/>
    <w:rsid w:val="009B684A"/>
    <w:rsid w:val="009B6A9D"/>
    <w:rsid w:val="009C1B7E"/>
    <w:rsid w:val="009C1E13"/>
    <w:rsid w:val="009C2530"/>
    <w:rsid w:val="009C2686"/>
    <w:rsid w:val="009C285E"/>
    <w:rsid w:val="009C4CC9"/>
    <w:rsid w:val="009C7159"/>
    <w:rsid w:val="009C7C11"/>
    <w:rsid w:val="009C7C8E"/>
    <w:rsid w:val="009C7FF0"/>
    <w:rsid w:val="009D0F07"/>
    <w:rsid w:val="009D12F8"/>
    <w:rsid w:val="009D15C3"/>
    <w:rsid w:val="009D1910"/>
    <w:rsid w:val="009D19CE"/>
    <w:rsid w:val="009D20C5"/>
    <w:rsid w:val="009D2227"/>
    <w:rsid w:val="009D25DA"/>
    <w:rsid w:val="009D3470"/>
    <w:rsid w:val="009D3911"/>
    <w:rsid w:val="009D3A1D"/>
    <w:rsid w:val="009D4E41"/>
    <w:rsid w:val="009D55E9"/>
    <w:rsid w:val="009D5E70"/>
    <w:rsid w:val="009D62A3"/>
    <w:rsid w:val="009D631C"/>
    <w:rsid w:val="009D691F"/>
    <w:rsid w:val="009D6E37"/>
    <w:rsid w:val="009D7A2E"/>
    <w:rsid w:val="009E01EE"/>
    <w:rsid w:val="009E0C13"/>
    <w:rsid w:val="009E142A"/>
    <w:rsid w:val="009E169C"/>
    <w:rsid w:val="009E1867"/>
    <w:rsid w:val="009E1E08"/>
    <w:rsid w:val="009E2D1C"/>
    <w:rsid w:val="009E2E39"/>
    <w:rsid w:val="009E452D"/>
    <w:rsid w:val="009E4FC2"/>
    <w:rsid w:val="009E5579"/>
    <w:rsid w:val="009E7745"/>
    <w:rsid w:val="009E79CE"/>
    <w:rsid w:val="009F3391"/>
    <w:rsid w:val="009F33DF"/>
    <w:rsid w:val="009F38D8"/>
    <w:rsid w:val="009F3A5C"/>
    <w:rsid w:val="009F4355"/>
    <w:rsid w:val="009F7E37"/>
    <w:rsid w:val="009F7E5C"/>
    <w:rsid w:val="00A01B5B"/>
    <w:rsid w:val="00A01BA7"/>
    <w:rsid w:val="00A02A1D"/>
    <w:rsid w:val="00A02E55"/>
    <w:rsid w:val="00A02F60"/>
    <w:rsid w:val="00A02F95"/>
    <w:rsid w:val="00A03983"/>
    <w:rsid w:val="00A03F30"/>
    <w:rsid w:val="00A04205"/>
    <w:rsid w:val="00A0453C"/>
    <w:rsid w:val="00A05014"/>
    <w:rsid w:val="00A05451"/>
    <w:rsid w:val="00A06EDE"/>
    <w:rsid w:val="00A07919"/>
    <w:rsid w:val="00A100B1"/>
    <w:rsid w:val="00A1031E"/>
    <w:rsid w:val="00A10859"/>
    <w:rsid w:val="00A11F74"/>
    <w:rsid w:val="00A120DF"/>
    <w:rsid w:val="00A17317"/>
    <w:rsid w:val="00A175D0"/>
    <w:rsid w:val="00A2042E"/>
    <w:rsid w:val="00A209B0"/>
    <w:rsid w:val="00A2214C"/>
    <w:rsid w:val="00A22A21"/>
    <w:rsid w:val="00A23DD2"/>
    <w:rsid w:val="00A244CB"/>
    <w:rsid w:val="00A24E09"/>
    <w:rsid w:val="00A25BB1"/>
    <w:rsid w:val="00A26754"/>
    <w:rsid w:val="00A26AF7"/>
    <w:rsid w:val="00A278BB"/>
    <w:rsid w:val="00A27DD9"/>
    <w:rsid w:val="00A325DA"/>
    <w:rsid w:val="00A3339E"/>
    <w:rsid w:val="00A33D3D"/>
    <w:rsid w:val="00A33D9B"/>
    <w:rsid w:val="00A33F99"/>
    <w:rsid w:val="00A343F2"/>
    <w:rsid w:val="00A35789"/>
    <w:rsid w:val="00A35A4C"/>
    <w:rsid w:val="00A35AF8"/>
    <w:rsid w:val="00A35DF4"/>
    <w:rsid w:val="00A365FE"/>
    <w:rsid w:val="00A366A5"/>
    <w:rsid w:val="00A36BD7"/>
    <w:rsid w:val="00A371BD"/>
    <w:rsid w:val="00A37798"/>
    <w:rsid w:val="00A40AF3"/>
    <w:rsid w:val="00A41C6C"/>
    <w:rsid w:val="00A424A7"/>
    <w:rsid w:val="00A42D56"/>
    <w:rsid w:val="00A43B2C"/>
    <w:rsid w:val="00A43BF4"/>
    <w:rsid w:val="00A44BF5"/>
    <w:rsid w:val="00A44FC3"/>
    <w:rsid w:val="00A4504C"/>
    <w:rsid w:val="00A45F8F"/>
    <w:rsid w:val="00A461E0"/>
    <w:rsid w:val="00A46A84"/>
    <w:rsid w:val="00A46C01"/>
    <w:rsid w:val="00A46EDC"/>
    <w:rsid w:val="00A50232"/>
    <w:rsid w:val="00A5173B"/>
    <w:rsid w:val="00A517B0"/>
    <w:rsid w:val="00A5267B"/>
    <w:rsid w:val="00A54564"/>
    <w:rsid w:val="00A547C0"/>
    <w:rsid w:val="00A551A5"/>
    <w:rsid w:val="00A5524A"/>
    <w:rsid w:val="00A55B3E"/>
    <w:rsid w:val="00A561A6"/>
    <w:rsid w:val="00A56D9E"/>
    <w:rsid w:val="00A60127"/>
    <w:rsid w:val="00A60A48"/>
    <w:rsid w:val="00A60B84"/>
    <w:rsid w:val="00A612B3"/>
    <w:rsid w:val="00A61400"/>
    <w:rsid w:val="00A61597"/>
    <w:rsid w:val="00A62303"/>
    <w:rsid w:val="00A63B53"/>
    <w:rsid w:val="00A6436C"/>
    <w:rsid w:val="00A64B1E"/>
    <w:rsid w:val="00A651A9"/>
    <w:rsid w:val="00A655C0"/>
    <w:rsid w:val="00A66DD1"/>
    <w:rsid w:val="00A67E47"/>
    <w:rsid w:val="00A71407"/>
    <w:rsid w:val="00A71493"/>
    <w:rsid w:val="00A735B0"/>
    <w:rsid w:val="00A7379D"/>
    <w:rsid w:val="00A75FC2"/>
    <w:rsid w:val="00A775FB"/>
    <w:rsid w:val="00A77AEA"/>
    <w:rsid w:val="00A77DE5"/>
    <w:rsid w:val="00A80B9B"/>
    <w:rsid w:val="00A80DC0"/>
    <w:rsid w:val="00A81198"/>
    <w:rsid w:val="00A82A49"/>
    <w:rsid w:val="00A82F2D"/>
    <w:rsid w:val="00A83326"/>
    <w:rsid w:val="00A83976"/>
    <w:rsid w:val="00A839C9"/>
    <w:rsid w:val="00A86A84"/>
    <w:rsid w:val="00A86CA3"/>
    <w:rsid w:val="00A8733D"/>
    <w:rsid w:val="00A87762"/>
    <w:rsid w:val="00A87FF2"/>
    <w:rsid w:val="00A9015F"/>
    <w:rsid w:val="00A9059A"/>
    <w:rsid w:val="00A90671"/>
    <w:rsid w:val="00A907D0"/>
    <w:rsid w:val="00A9151F"/>
    <w:rsid w:val="00A9179F"/>
    <w:rsid w:val="00A91848"/>
    <w:rsid w:val="00A918E3"/>
    <w:rsid w:val="00A91F1F"/>
    <w:rsid w:val="00A92CD6"/>
    <w:rsid w:val="00A93954"/>
    <w:rsid w:val="00A93A68"/>
    <w:rsid w:val="00A9431B"/>
    <w:rsid w:val="00A95546"/>
    <w:rsid w:val="00A95AB9"/>
    <w:rsid w:val="00A95EB2"/>
    <w:rsid w:val="00A962EB"/>
    <w:rsid w:val="00A96720"/>
    <w:rsid w:val="00AA025C"/>
    <w:rsid w:val="00AA04CE"/>
    <w:rsid w:val="00AA06F2"/>
    <w:rsid w:val="00AA0CF0"/>
    <w:rsid w:val="00AA252F"/>
    <w:rsid w:val="00AA2759"/>
    <w:rsid w:val="00AA3152"/>
    <w:rsid w:val="00AA3D29"/>
    <w:rsid w:val="00AA3E5F"/>
    <w:rsid w:val="00AA44FE"/>
    <w:rsid w:val="00AA58FA"/>
    <w:rsid w:val="00AA65F9"/>
    <w:rsid w:val="00AA77A8"/>
    <w:rsid w:val="00AA7936"/>
    <w:rsid w:val="00AA7A15"/>
    <w:rsid w:val="00AA7A48"/>
    <w:rsid w:val="00AB00CE"/>
    <w:rsid w:val="00AB0614"/>
    <w:rsid w:val="00AB068C"/>
    <w:rsid w:val="00AB06F2"/>
    <w:rsid w:val="00AB071D"/>
    <w:rsid w:val="00AB2D3D"/>
    <w:rsid w:val="00AB3CF9"/>
    <w:rsid w:val="00AB3EB8"/>
    <w:rsid w:val="00AB4878"/>
    <w:rsid w:val="00AB4CA9"/>
    <w:rsid w:val="00AB5A0F"/>
    <w:rsid w:val="00AB6895"/>
    <w:rsid w:val="00AB6B99"/>
    <w:rsid w:val="00AB7A14"/>
    <w:rsid w:val="00AC2DC3"/>
    <w:rsid w:val="00AC3086"/>
    <w:rsid w:val="00AC330F"/>
    <w:rsid w:val="00AC38EA"/>
    <w:rsid w:val="00AC4179"/>
    <w:rsid w:val="00AC4715"/>
    <w:rsid w:val="00AC4996"/>
    <w:rsid w:val="00AC5489"/>
    <w:rsid w:val="00AC6EC9"/>
    <w:rsid w:val="00AC7071"/>
    <w:rsid w:val="00AC7B84"/>
    <w:rsid w:val="00AD0485"/>
    <w:rsid w:val="00AD118D"/>
    <w:rsid w:val="00AD2AF1"/>
    <w:rsid w:val="00AD5A11"/>
    <w:rsid w:val="00AD5FF6"/>
    <w:rsid w:val="00AD6960"/>
    <w:rsid w:val="00AD7F93"/>
    <w:rsid w:val="00AE03B5"/>
    <w:rsid w:val="00AE07CC"/>
    <w:rsid w:val="00AE1C0F"/>
    <w:rsid w:val="00AE205C"/>
    <w:rsid w:val="00AE33FE"/>
    <w:rsid w:val="00AE4350"/>
    <w:rsid w:val="00AE521F"/>
    <w:rsid w:val="00AE52FE"/>
    <w:rsid w:val="00AE59C2"/>
    <w:rsid w:val="00AE5F02"/>
    <w:rsid w:val="00AE6AC7"/>
    <w:rsid w:val="00AE73B8"/>
    <w:rsid w:val="00AE75A7"/>
    <w:rsid w:val="00AF0145"/>
    <w:rsid w:val="00AF05BE"/>
    <w:rsid w:val="00AF2070"/>
    <w:rsid w:val="00AF2491"/>
    <w:rsid w:val="00AF2EA4"/>
    <w:rsid w:val="00AF38D3"/>
    <w:rsid w:val="00AF3CBE"/>
    <w:rsid w:val="00AF4363"/>
    <w:rsid w:val="00AF4F82"/>
    <w:rsid w:val="00AF684B"/>
    <w:rsid w:val="00AF6A20"/>
    <w:rsid w:val="00AF6E70"/>
    <w:rsid w:val="00B0051E"/>
    <w:rsid w:val="00B02016"/>
    <w:rsid w:val="00B02AF3"/>
    <w:rsid w:val="00B036A7"/>
    <w:rsid w:val="00B0376A"/>
    <w:rsid w:val="00B04AAA"/>
    <w:rsid w:val="00B0505A"/>
    <w:rsid w:val="00B05325"/>
    <w:rsid w:val="00B059F1"/>
    <w:rsid w:val="00B0682A"/>
    <w:rsid w:val="00B06972"/>
    <w:rsid w:val="00B06ABB"/>
    <w:rsid w:val="00B0717C"/>
    <w:rsid w:val="00B07997"/>
    <w:rsid w:val="00B07D1F"/>
    <w:rsid w:val="00B11ED2"/>
    <w:rsid w:val="00B12DA0"/>
    <w:rsid w:val="00B14BB9"/>
    <w:rsid w:val="00B14FD1"/>
    <w:rsid w:val="00B15F1D"/>
    <w:rsid w:val="00B1679D"/>
    <w:rsid w:val="00B1699C"/>
    <w:rsid w:val="00B16A70"/>
    <w:rsid w:val="00B170AE"/>
    <w:rsid w:val="00B17707"/>
    <w:rsid w:val="00B17B71"/>
    <w:rsid w:val="00B17E24"/>
    <w:rsid w:val="00B20187"/>
    <w:rsid w:val="00B226C8"/>
    <w:rsid w:val="00B22FC8"/>
    <w:rsid w:val="00B23432"/>
    <w:rsid w:val="00B24E3D"/>
    <w:rsid w:val="00B2582C"/>
    <w:rsid w:val="00B25FCF"/>
    <w:rsid w:val="00B264B6"/>
    <w:rsid w:val="00B26580"/>
    <w:rsid w:val="00B270D2"/>
    <w:rsid w:val="00B2718F"/>
    <w:rsid w:val="00B27EAB"/>
    <w:rsid w:val="00B30A08"/>
    <w:rsid w:val="00B317A7"/>
    <w:rsid w:val="00B33505"/>
    <w:rsid w:val="00B3423F"/>
    <w:rsid w:val="00B34667"/>
    <w:rsid w:val="00B347B0"/>
    <w:rsid w:val="00B347DB"/>
    <w:rsid w:val="00B34CC7"/>
    <w:rsid w:val="00B36176"/>
    <w:rsid w:val="00B3619A"/>
    <w:rsid w:val="00B36A80"/>
    <w:rsid w:val="00B36B47"/>
    <w:rsid w:val="00B36DFD"/>
    <w:rsid w:val="00B37169"/>
    <w:rsid w:val="00B37DF2"/>
    <w:rsid w:val="00B412EE"/>
    <w:rsid w:val="00B415E6"/>
    <w:rsid w:val="00B41DA1"/>
    <w:rsid w:val="00B42666"/>
    <w:rsid w:val="00B429E0"/>
    <w:rsid w:val="00B42D2F"/>
    <w:rsid w:val="00B42FAC"/>
    <w:rsid w:val="00B444F1"/>
    <w:rsid w:val="00B447A1"/>
    <w:rsid w:val="00B447FB"/>
    <w:rsid w:val="00B4489C"/>
    <w:rsid w:val="00B44FCF"/>
    <w:rsid w:val="00B452DE"/>
    <w:rsid w:val="00B45C5C"/>
    <w:rsid w:val="00B45F5E"/>
    <w:rsid w:val="00B46525"/>
    <w:rsid w:val="00B46E1C"/>
    <w:rsid w:val="00B47A78"/>
    <w:rsid w:val="00B47FF7"/>
    <w:rsid w:val="00B50170"/>
    <w:rsid w:val="00B506DB"/>
    <w:rsid w:val="00B5075D"/>
    <w:rsid w:val="00B50AFF"/>
    <w:rsid w:val="00B513BE"/>
    <w:rsid w:val="00B5198E"/>
    <w:rsid w:val="00B5255C"/>
    <w:rsid w:val="00B556A1"/>
    <w:rsid w:val="00B56335"/>
    <w:rsid w:val="00B566B0"/>
    <w:rsid w:val="00B56718"/>
    <w:rsid w:val="00B56E5C"/>
    <w:rsid w:val="00B57990"/>
    <w:rsid w:val="00B613F1"/>
    <w:rsid w:val="00B61798"/>
    <w:rsid w:val="00B61AD2"/>
    <w:rsid w:val="00B62EB3"/>
    <w:rsid w:val="00B63697"/>
    <w:rsid w:val="00B64FAF"/>
    <w:rsid w:val="00B650DE"/>
    <w:rsid w:val="00B653D2"/>
    <w:rsid w:val="00B678A7"/>
    <w:rsid w:val="00B702C3"/>
    <w:rsid w:val="00B71FF2"/>
    <w:rsid w:val="00B7235A"/>
    <w:rsid w:val="00B72F26"/>
    <w:rsid w:val="00B730E5"/>
    <w:rsid w:val="00B7324B"/>
    <w:rsid w:val="00B74358"/>
    <w:rsid w:val="00B7509E"/>
    <w:rsid w:val="00B7544E"/>
    <w:rsid w:val="00B75DDE"/>
    <w:rsid w:val="00B75FE1"/>
    <w:rsid w:val="00B764BA"/>
    <w:rsid w:val="00B765F9"/>
    <w:rsid w:val="00B76A0C"/>
    <w:rsid w:val="00B76A78"/>
    <w:rsid w:val="00B76AF0"/>
    <w:rsid w:val="00B77475"/>
    <w:rsid w:val="00B77C7D"/>
    <w:rsid w:val="00B8027D"/>
    <w:rsid w:val="00B813C5"/>
    <w:rsid w:val="00B8316A"/>
    <w:rsid w:val="00B83909"/>
    <w:rsid w:val="00B8610E"/>
    <w:rsid w:val="00B863D0"/>
    <w:rsid w:val="00B91614"/>
    <w:rsid w:val="00B92CFE"/>
    <w:rsid w:val="00B93310"/>
    <w:rsid w:val="00B936EF"/>
    <w:rsid w:val="00B939FD"/>
    <w:rsid w:val="00B93E81"/>
    <w:rsid w:val="00B94003"/>
    <w:rsid w:val="00B9406B"/>
    <w:rsid w:val="00B943EE"/>
    <w:rsid w:val="00B951D5"/>
    <w:rsid w:val="00B96671"/>
    <w:rsid w:val="00B96996"/>
    <w:rsid w:val="00B97071"/>
    <w:rsid w:val="00B974E1"/>
    <w:rsid w:val="00B97DBD"/>
    <w:rsid w:val="00BA1173"/>
    <w:rsid w:val="00BA1589"/>
    <w:rsid w:val="00BA2A83"/>
    <w:rsid w:val="00BA3115"/>
    <w:rsid w:val="00BA53CD"/>
    <w:rsid w:val="00BA61B1"/>
    <w:rsid w:val="00BA64E7"/>
    <w:rsid w:val="00BA65D2"/>
    <w:rsid w:val="00BA71C0"/>
    <w:rsid w:val="00BB1686"/>
    <w:rsid w:val="00BB1C59"/>
    <w:rsid w:val="00BB2048"/>
    <w:rsid w:val="00BB208C"/>
    <w:rsid w:val="00BB2115"/>
    <w:rsid w:val="00BB227D"/>
    <w:rsid w:val="00BB2DE3"/>
    <w:rsid w:val="00BB38DC"/>
    <w:rsid w:val="00BB4527"/>
    <w:rsid w:val="00BB45D5"/>
    <w:rsid w:val="00BB515F"/>
    <w:rsid w:val="00BB55C1"/>
    <w:rsid w:val="00BB55F3"/>
    <w:rsid w:val="00BB61DD"/>
    <w:rsid w:val="00BB6326"/>
    <w:rsid w:val="00BB658B"/>
    <w:rsid w:val="00BB7CAE"/>
    <w:rsid w:val="00BB7EE2"/>
    <w:rsid w:val="00BC0986"/>
    <w:rsid w:val="00BC0D68"/>
    <w:rsid w:val="00BC2161"/>
    <w:rsid w:val="00BC295F"/>
    <w:rsid w:val="00BC30A6"/>
    <w:rsid w:val="00BC3783"/>
    <w:rsid w:val="00BC3789"/>
    <w:rsid w:val="00BC3841"/>
    <w:rsid w:val="00BC4722"/>
    <w:rsid w:val="00BC48A9"/>
    <w:rsid w:val="00BC5239"/>
    <w:rsid w:val="00BC5374"/>
    <w:rsid w:val="00BD0901"/>
    <w:rsid w:val="00BD18D7"/>
    <w:rsid w:val="00BD22A5"/>
    <w:rsid w:val="00BD2975"/>
    <w:rsid w:val="00BD2B4A"/>
    <w:rsid w:val="00BD2F38"/>
    <w:rsid w:val="00BD2FFC"/>
    <w:rsid w:val="00BD3C2C"/>
    <w:rsid w:val="00BD3E0C"/>
    <w:rsid w:val="00BD4C4C"/>
    <w:rsid w:val="00BD57C6"/>
    <w:rsid w:val="00BD5D85"/>
    <w:rsid w:val="00BD5DB6"/>
    <w:rsid w:val="00BD5FD3"/>
    <w:rsid w:val="00BD62BC"/>
    <w:rsid w:val="00BE021C"/>
    <w:rsid w:val="00BE037C"/>
    <w:rsid w:val="00BE0832"/>
    <w:rsid w:val="00BE0ECA"/>
    <w:rsid w:val="00BE2B21"/>
    <w:rsid w:val="00BE36B0"/>
    <w:rsid w:val="00BE4F7C"/>
    <w:rsid w:val="00BE65CC"/>
    <w:rsid w:val="00BF0BE9"/>
    <w:rsid w:val="00BF0F0F"/>
    <w:rsid w:val="00BF1154"/>
    <w:rsid w:val="00BF1ED1"/>
    <w:rsid w:val="00BF2390"/>
    <w:rsid w:val="00BF3938"/>
    <w:rsid w:val="00BF51D3"/>
    <w:rsid w:val="00BF5E5A"/>
    <w:rsid w:val="00BF767F"/>
    <w:rsid w:val="00BF7898"/>
    <w:rsid w:val="00BF7BE6"/>
    <w:rsid w:val="00C00D1D"/>
    <w:rsid w:val="00C0105B"/>
    <w:rsid w:val="00C0173E"/>
    <w:rsid w:val="00C02B6F"/>
    <w:rsid w:val="00C04215"/>
    <w:rsid w:val="00C042E4"/>
    <w:rsid w:val="00C042EC"/>
    <w:rsid w:val="00C04381"/>
    <w:rsid w:val="00C049EA"/>
    <w:rsid w:val="00C05CD0"/>
    <w:rsid w:val="00C05CDB"/>
    <w:rsid w:val="00C06EC2"/>
    <w:rsid w:val="00C106FD"/>
    <w:rsid w:val="00C10E4F"/>
    <w:rsid w:val="00C10FF4"/>
    <w:rsid w:val="00C11B07"/>
    <w:rsid w:val="00C11B41"/>
    <w:rsid w:val="00C11FFE"/>
    <w:rsid w:val="00C12480"/>
    <w:rsid w:val="00C14E4F"/>
    <w:rsid w:val="00C16F24"/>
    <w:rsid w:val="00C17680"/>
    <w:rsid w:val="00C17F0E"/>
    <w:rsid w:val="00C20068"/>
    <w:rsid w:val="00C203E0"/>
    <w:rsid w:val="00C218B8"/>
    <w:rsid w:val="00C22245"/>
    <w:rsid w:val="00C22616"/>
    <w:rsid w:val="00C22724"/>
    <w:rsid w:val="00C22795"/>
    <w:rsid w:val="00C23C2E"/>
    <w:rsid w:val="00C247DB"/>
    <w:rsid w:val="00C25AB2"/>
    <w:rsid w:val="00C25D53"/>
    <w:rsid w:val="00C26F04"/>
    <w:rsid w:val="00C27759"/>
    <w:rsid w:val="00C310E1"/>
    <w:rsid w:val="00C319E7"/>
    <w:rsid w:val="00C31C11"/>
    <w:rsid w:val="00C321D9"/>
    <w:rsid w:val="00C32411"/>
    <w:rsid w:val="00C325FF"/>
    <w:rsid w:val="00C347C2"/>
    <w:rsid w:val="00C349F6"/>
    <w:rsid w:val="00C34D3E"/>
    <w:rsid w:val="00C3511B"/>
    <w:rsid w:val="00C35FBD"/>
    <w:rsid w:val="00C363A5"/>
    <w:rsid w:val="00C3711E"/>
    <w:rsid w:val="00C374B4"/>
    <w:rsid w:val="00C37CA8"/>
    <w:rsid w:val="00C37E25"/>
    <w:rsid w:val="00C40499"/>
    <w:rsid w:val="00C409B5"/>
    <w:rsid w:val="00C42C67"/>
    <w:rsid w:val="00C44889"/>
    <w:rsid w:val="00C44985"/>
    <w:rsid w:val="00C44E0C"/>
    <w:rsid w:val="00C4527E"/>
    <w:rsid w:val="00C46DE3"/>
    <w:rsid w:val="00C475A9"/>
    <w:rsid w:val="00C47996"/>
    <w:rsid w:val="00C47AF6"/>
    <w:rsid w:val="00C509E2"/>
    <w:rsid w:val="00C51C51"/>
    <w:rsid w:val="00C52115"/>
    <w:rsid w:val="00C52247"/>
    <w:rsid w:val="00C524B7"/>
    <w:rsid w:val="00C5335C"/>
    <w:rsid w:val="00C53843"/>
    <w:rsid w:val="00C55BA9"/>
    <w:rsid w:val="00C567E1"/>
    <w:rsid w:val="00C56D05"/>
    <w:rsid w:val="00C6088C"/>
    <w:rsid w:val="00C612D0"/>
    <w:rsid w:val="00C62132"/>
    <w:rsid w:val="00C62247"/>
    <w:rsid w:val="00C6316D"/>
    <w:rsid w:val="00C63ACC"/>
    <w:rsid w:val="00C6409B"/>
    <w:rsid w:val="00C641F6"/>
    <w:rsid w:val="00C64922"/>
    <w:rsid w:val="00C6586D"/>
    <w:rsid w:val="00C6591D"/>
    <w:rsid w:val="00C65926"/>
    <w:rsid w:val="00C669CB"/>
    <w:rsid w:val="00C669E1"/>
    <w:rsid w:val="00C66D7A"/>
    <w:rsid w:val="00C67150"/>
    <w:rsid w:val="00C67521"/>
    <w:rsid w:val="00C67D5E"/>
    <w:rsid w:val="00C7250C"/>
    <w:rsid w:val="00C725EA"/>
    <w:rsid w:val="00C74194"/>
    <w:rsid w:val="00C74A47"/>
    <w:rsid w:val="00C757E4"/>
    <w:rsid w:val="00C76FF8"/>
    <w:rsid w:val="00C77CC7"/>
    <w:rsid w:val="00C809D1"/>
    <w:rsid w:val="00C8111A"/>
    <w:rsid w:val="00C824CA"/>
    <w:rsid w:val="00C836D4"/>
    <w:rsid w:val="00C83719"/>
    <w:rsid w:val="00C84708"/>
    <w:rsid w:val="00C8471D"/>
    <w:rsid w:val="00C84811"/>
    <w:rsid w:val="00C8520F"/>
    <w:rsid w:val="00C85AAF"/>
    <w:rsid w:val="00C90498"/>
    <w:rsid w:val="00C90728"/>
    <w:rsid w:val="00C9216A"/>
    <w:rsid w:val="00C923D5"/>
    <w:rsid w:val="00C92A18"/>
    <w:rsid w:val="00C945B6"/>
    <w:rsid w:val="00C94BAF"/>
    <w:rsid w:val="00C95799"/>
    <w:rsid w:val="00C96118"/>
    <w:rsid w:val="00C962CB"/>
    <w:rsid w:val="00C97AAE"/>
    <w:rsid w:val="00C97DB8"/>
    <w:rsid w:val="00CA00BE"/>
    <w:rsid w:val="00CA031B"/>
    <w:rsid w:val="00CA060F"/>
    <w:rsid w:val="00CA13AD"/>
    <w:rsid w:val="00CA2155"/>
    <w:rsid w:val="00CA22B6"/>
    <w:rsid w:val="00CA26C7"/>
    <w:rsid w:val="00CA33EC"/>
    <w:rsid w:val="00CA4295"/>
    <w:rsid w:val="00CA516E"/>
    <w:rsid w:val="00CA51DF"/>
    <w:rsid w:val="00CA562A"/>
    <w:rsid w:val="00CA576C"/>
    <w:rsid w:val="00CA5DA3"/>
    <w:rsid w:val="00CA7668"/>
    <w:rsid w:val="00CA7C9A"/>
    <w:rsid w:val="00CB0981"/>
    <w:rsid w:val="00CB1BA2"/>
    <w:rsid w:val="00CB1F5E"/>
    <w:rsid w:val="00CB461E"/>
    <w:rsid w:val="00CB6DD3"/>
    <w:rsid w:val="00CC03D1"/>
    <w:rsid w:val="00CC1147"/>
    <w:rsid w:val="00CC1C87"/>
    <w:rsid w:val="00CC2944"/>
    <w:rsid w:val="00CC38BB"/>
    <w:rsid w:val="00CC3F38"/>
    <w:rsid w:val="00CC47EC"/>
    <w:rsid w:val="00CC49A5"/>
    <w:rsid w:val="00CC5093"/>
    <w:rsid w:val="00CC5D8D"/>
    <w:rsid w:val="00CC6CE9"/>
    <w:rsid w:val="00CC76A8"/>
    <w:rsid w:val="00CD042B"/>
    <w:rsid w:val="00CD08CD"/>
    <w:rsid w:val="00CD1386"/>
    <w:rsid w:val="00CD15F8"/>
    <w:rsid w:val="00CD1BD3"/>
    <w:rsid w:val="00CD1C9D"/>
    <w:rsid w:val="00CD2418"/>
    <w:rsid w:val="00CD248E"/>
    <w:rsid w:val="00CD25B8"/>
    <w:rsid w:val="00CD2D3D"/>
    <w:rsid w:val="00CD3C0F"/>
    <w:rsid w:val="00CD660F"/>
    <w:rsid w:val="00CD6714"/>
    <w:rsid w:val="00CD6F32"/>
    <w:rsid w:val="00CD7529"/>
    <w:rsid w:val="00CE185C"/>
    <w:rsid w:val="00CE1ACA"/>
    <w:rsid w:val="00CE1FCD"/>
    <w:rsid w:val="00CE206B"/>
    <w:rsid w:val="00CE22BC"/>
    <w:rsid w:val="00CE27EB"/>
    <w:rsid w:val="00CE28EF"/>
    <w:rsid w:val="00CE377D"/>
    <w:rsid w:val="00CE394F"/>
    <w:rsid w:val="00CE59CE"/>
    <w:rsid w:val="00CE600F"/>
    <w:rsid w:val="00CE6347"/>
    <w:rsid w:val="00CE6471"/>
    <w:rsid w:val="00CE6770"/>
    <w:rsid w:val="00CE6C1D"/>
    <w:rsid w:val="00CE7F11"/>
    <w:rsid w:val="00CF07D3"/>
    <w:rsid w:val="00CF10F0"/>
    <w:rsid w:val="00CF15FC"/>
    <w:rsid w:val="00CF1865"/>
    <w:rsid w:val="00CF1FE4"/>
    <w:rsid w:val="00CF2BCE"/>
    <w:rsid w:val="00CF40E6"/>
    <w:rsid w:val="00CF4319"/>
    <w:rsid w:val="00CF5B80"/>
    <w:rsid w:val="00CF69D2"/>
    <w:rsid w:val="00CF70EA"/>
    <w:rsid w:val="00CF7A89"/>
    <w:rsid w:val="00D005C2"/>
    <w:rsid w:val="00D009C4"/>
    <w:rsid w:val="00D00ACB"/>
    <w:rsid w:val="00D013D7"/>
    <w:rsid w:val="00D02833"/>
    <w:rsid w:val="00D03F0B"/>
    <w:rsid w:val="00D05415"/>
    <w:rsid w:val="00D05F06"/>
    <w:rsid w:val="00D05FD1"/>
    <w:rsid w:val="00D06AB3"/>
    <w:rsid w:val="00D07998"/>
    <w:rsid w:val="00D07B2D"/>
    <w:rsid w:val="00D10E26"/>
    <w:rsid w:val="00D111E6"/>
    <w:rsid w:val="00D11670"/>
    <w:rsid w:val="00D11F87"/>
    <w:rsid w:val="00D11FC2"/>
    <w:rsid w:val="00D129B7"/>
    <w:rsid w:val="00D1361A"/>
    <w:rsid w:val="00D149F5"/>
    <w:rsid w:val="00D14C04"/>
    <w:rsid w:val="00D14C48"/>
    <w:rsid w:val="00D15022"/>
    <w:rsid w:val="00D1658A"/>
    <w:rsid w:val="00D172D6"/>
    <w:rsid w:val="00D17429"/>
    <w:rsid w:val="00D17E24"/>
    <w:rsid w:val="00D206B2"/>
    <w:rsid w:val="00D209D8"/>
    <w:rsid w:val="00D20BCC"/>
    <w:rsid w:val="00D20C98"/>
    <w:rsid w:val="00D21686"/>
    <w:rsid w:val="00D22085"/>
    <w:rsid w:val="00D23828"/>
    <w:rsid w:val="00D23F46"/>
    <w:rsid w:val="00D2476A"/>
    <w:rsid w:val="00D24B94"/>
    <w:rsid w:val="00D24B9B"/>
    <w:rsid w:val="00D24D17"/>
    <w:rsid w:val="00D25034"/>
    <w:rsid w:val="00D26B16"/>
    <w:rsid w:val="00D26DA8"/>
    <w:rsid w:val="00D2702F"/>
    <w:rsid w:val="00D30118"/>
    <w:rsid w:val="00D30388"/>
    <w:rsid w:val="00D31DAC"/>
    <w:rsid w:val="00D33258"/>
    <w:rsid w:val="00D336DA"/>
    <w:rsid w:val="00D339AB"/>
    <w:rsid w:val="00D33CFD"/>
    <w:rsid w:val="00D34A1B"/>
    <w:rsid w:val="00D350A4"/>
    <w:rsid w:val="00D37B89"/>
    <w:rsid w:val="00D401C5"/>
    <w:rsid w:val="00D40521"/>
    <w:rsid w:val="00D40C28"/>
    <w:rsid w:val="00D42E82"/>
    <w:rsid w:val="00D42F90"/>
    <w:rsid w:val="00D43C82"/>
    <w:rsid w:val="00D43E2D"/>
    <w:rsid w:val="00D44EB5"/>
    <w:rsid w:val="00D450D3"/>
    <w:rsid w:val="00D45191"/>
    <w:rsid w:val="00D45CBC"/>
    <w:rsid w:val="00D51B7E"/>
    <w:rsid w:val="00D53C6A"/>
    <w:rsid w:val="00D5469A"/>
    <w:rsid w:val="00D54F32"/>
    <w:rsid w:val="00D57834"/>
    <w:rsid w:val="00D60B7F"/>
    <w:rsid w:val="00D60BB2"/>
    <w:rsid w:val="00D62300"/>
    <w:rsid w:val="00D628D2"/>
    <w:rsid w:val="00D62D8A"/>
    <w:rsid w:val="00D6319A"/>
    <w:rsid w:val="00D64663"/>
    <w:rsid w:val="00D65415"/>
    <w:rsid w:val="00D66416"/>
    <w:rsid w:val="00D67985"/>
    <w:rsid w:val="00D700EF"/>
    <w:rsid w:val="00D70D7F"/>
    <w:rsid w:val="00D7114E"/>
    <w:rsid w:val="00D71E21"/>
    <w:rsid w:val="00D725F5"/>
    <w:rsid w:val="00D7332B"/>
    <w:rsid w:val="00D73483"/>
    <w:rsid w:val="00D74921"/>
    <w:rsid w:val="00D75D35"/>
    <w:rsid w:val="00D765AD"/>
    <w:rsid w:val="00D76969"/>
    <w:rsid w:val="00D80102"/>
    <w:rsid w:val="00D80540"/>
    <w:rsid w:val="00D8086F"/>
    <w:rsid w:val="00D82052"/>
    <w:rsid w:val="00D82C40"/>
    <w:rsid w:val="00D82DB3"/>
    <w:rsid w:val="00D82DC3"/>
    <w:rsid w:val="00D83065"/>
    <w:rsid w:val="00D83D06"/>
    <w:rsid w:val="00D85A6C"/>
    <w:rsid w:val="00D86409"/>
    <w:rsid w:val="00D8648E"/>
    <w:rsid w:val="00D86510"/>
    <w:rsid w:val="00D86F85"/>
    <w:rsid w:val="00D9086A"/>
    <w:rsid w:val="00D91240"/>
    <w:rsid w:val="00D913FB"/>
    <w:rsid w:val="00D91709"/>
    <w:rsid w:val="00D91C94"/>
    <w:rsid w:val="00D920B8"/>
    <w:rsid w:val="00D92857"/>
    <w:rsid w:val="00D93163"/>
    <w:rsid w:val="00D93509"/>
    <w:rsid w:val="00D93770"/>
    <w:rsid w:val="00D957CE"/>
    <w:rsid w:val="00D95FEF"/>
    <w:rsid w:val="00D96041"/>
    <w:rsid w:val="00D9750F"/>
    <w:rsid w:val="00DA13A5"/>
    <w:rsid w:val="00DA1470"/>
    <w:rsid w:val="00DA2097"/>
    <w:rsid w:val="00DA25C7"/>
    <w:rsid w:val="00DA25C9"/>
    <w:rsid w:val="00DA3845"/>
    <w:rsid w:val="00DA486A"/>
    <w:rsid w:val="00DA4A39"/>
    <w:rsid w:val="00DA4DF3"/>
    <w:rsid w:val="00DA6385"/>
    <w:rsid w:val="00DA6A03"/>
    <w:rsid w:val="00DA6A99"/>
    <w:rsid w:val="00DA7297"/>
    <w:rsid w:val="00DB05F7"/>
    <w:rsid w:val="00DB19CD"/>
    <w:rsid w:val="00DB2D5A"/>
    <w:rsid w:val="00DB34D6"/>
    <w:rsid w:val="00DB390A"/>
    <w:rsid w:val="00DB4EFC"/>
    <w:rsid w:val="00DB5015"/>
    <w:rsid w:val="00DB5974"/>
    <w:rsid w:val="00DB76D2"/>
    <w:rsid w:val="00DB7CEA"/>
    <w:rsid w:val="00DC2C1F"/>
    <w:rsid w:val="00DC2C95"/>
    <w:rsid w:val="00DC3EE3"/>
    <w:rsid w:val="00DC4061"/>
    <w:rsid w:val="00DC5A6B"/>
    <w:rsid w:val="00DC5B67"/>
    <w:rsid w:val="00DC5CE6"/>
    <w:rsid w:val="00DC60C6"/>
    <w:rsid w:val="00DC63D8"/>
    <w:rsid w:val="00DC65D8"/>
    <w:rsid w:val="00DC7852"/>
    <w:rsid w:val="00DD0253"/>
    <w:rsid w:val="00DD0BA0"/>
    <w:rsid w:val="00DD0FC5"/>
    <w:rsid w:val="00DD0FFC"/>
    <w:rsid w:val="00DD1225"/>
    <w:rsid w:val="00DD1743"/>
    <w:rsid w:val="00DD1926"/>
    <w:rsid w:val="00DD1EA3"/>
    <w:rsid w:val="00DD28CD"/>
    <w:rsid w:val="00DD3B4F"/>
    <w:rsid w:val="00DD4659"/>
    <w:rsid w:val="00DD4959"/>
    <w:rsid w:val="00DD6287"/>
    <w:rsid w:val="00DE0CDF"/>
    <w:rsid w:val="00DE1DC0"/>
    <w:rsid w:val="00DE2B78"/>
    <w:rsid w:val="00DE3183"/>
    <w:rsid w:val="00DE3E31"/>
    <w:rsid w:val="00DE436F"/>
    <w:rsid w:val="00DE5940"/>
    <w:rsid w:val="00DE6A44"/>
    <w:rsid w:val="00DE7125"/>
    <w:rsid w:val="00DF02B9"/>
    <w:rsid w:val="00DF109B"/>
    <w:rsid w:val="00DF1B58"/>
    <w:rsid w:val="00DF1C7E"/>
    <w:rsid w:val="00DF1F07"/>
    <w:rsid w:val="00DF2115"/>
    <w:rsid w:val="00DF32D3"/>
    <w:rsid w:val="00DF4D3F"/>
    <w:rsid w:val="00DF525C"/>
    <w:rsid w:val="00DF5500"/>
    <w:rsid w:val="00DF5919"/>
    <w:rsid w:val="00DF65B7"/>
    <w:rsid w:val="00DF6C47"/>
    <w:rsid w:val="00DF6FDE"/>
    <w:rsid w:val="00E00B4F"/>
    <w:rsid w:val="00E01721"/>
    <w:rsid w:val="00E01771"/>
    <w:rsid w:val="00E01CA2"/>
    <w:rsid w:val="00E02449"/>
    <w:rsid w:val="00E030C1"/>
    <w:rsid w:val="00E05ED5"/>
    <w:rsid w:val="00E0785E"/>
    <w:rsid w:val="00E07B9F"/>
    <w:rsid w:val="00E10111"/>
    <w:rsid w:val="00E101B5"/>
    <w:rsid w:val="00E10594"/>
    <w:rsid w:val="00E11A0A"/>
    <w:rsid w:val="00E13FFF"/>
    <w:rsid w:val="00E14BE3"/>
    <w:rsid w:val="00E155EC"/>
    <w:rsid w:val="00E15947"/>
    <w:rsid w:val="00E159D7"/>
    <w:rsid w:val="00E163E6"/>
    <w:rsid w:val="00E17E5B"/>
    <w:rsid w:val="00E211A8"/>
    <w:rsid w:val="00E213FD"/>
    <w:rsid w:val="00E21F03"/>
    <w:rsid w:val="00E224A8"/>
    <w:rsid w:val="00E22FE5"/>
    <w:rsid w:val="00E23B40"/>
    <w:rsid w:val="00E23E93"/>
    <w:rsid w:val="00E27B25"/>
    <w:rsid w:val="00E27DE1"/>
    <w:rsid w:val="00E30DF1"/>
    <w:rsid w:val="00E30F6B"/>
    <w:rsid w:val="00E31291"/>
    <w:rsid w:val="00E31E33"/>
    <w:rsid w:val="00E327FC"/>
    <w:rsid w:val="00E32BAE"/>
    <w:rsid w:val="00E333E0"/>
    <w:rsid w:val="00E33465"/>
    <w:rsid w:val="00E337AA"/>
    <w:rsid w:val="00E34DC8"/>
    <w:rsid w:val="00E35CBB"/>
    <w:rsid w:val="00E36D43"/>
    <w:rsid w:val="00E373F9"/>
    <w:rsid w:val="00E37989"/>
    <w:rsid w:val="00E40E28"/>
    <w:rsid w:val="00E41632"/>
    <w:rsid w:val="00E41C15"/>
    <w:rsid w:val="00E41EEC"/>
    <w:rsid w:val="00E42073"/>
    <w:rsid w:val="00E42635"/>
    <w:rsid w:val="00E42960"/>
    <w:rsid w:val="00E43381"/>
    <w:rsid w:val="00E457F1"/>
    <w:rsid w:val="00E47545"/>
    <w:rsid w:val="00E47DC7"/>
    <w:rsid w:val="00E500BF"/>
    <w:rsid w:val="00E509F3"/>
    <w:rsid w:val="00E50AF6"/>
    <w:rsid w:val="00E50F83"/>
    <w:rsid w:val="00E52012"/>
    <w:rsid w:val="00E528FF"/>
    <w:rsid w:val="00E529BD"/>
    <w:rsid w:val="00E53F71"/>
    <w:rsid w:val="00E541BF"/>
    <w:rsid w:val="00E542FE"/>
    <w:rsid w:val="00E549AC"/>
    <w:rsid w:val="00E54DB3"/>
    <w:rsid w:val="00E55A06"/>
    <w:rsid w:val="00E5612A"/>
    <w:rsid w:val="00E577F1"/>
    <w:rsid w:val="00E606FF"/>
    <w:rsid w:val="00E60C01"/>
    <w:rsid w:val="00E60C08"/>
    <w:rsid w:val="00E60CCB"/>
    <w:rsid w:val="00E60D14"/>
    <w:rsid w:val="00E648C6"/>
    <w:rsid w:val="00E64973"/>
    <w:rsid w:val="00E649DC"/>
    <w:rsid w:val="00E65109"/>
    <w:rsid w:val="00E653C8"/>
    <w:rsid w:val="00E65F7C"/>
    <w:rsid w:val="00E66B58"/>
    <w:rsid w:val="00E66C70"/>
    <w:rsid w:val="00E66F87"/>
    <w:rsid w:val="00E66FA4"/>
    <w:rsid w:val="00E67993"/>
    <w:rsid w:val="00E705EE"/>
    <w:rsid w:val="00E71E86"/>
    <w:rsid w:val="00E72A11"/>
    <w:rsid w:val="00E72ADA"/>
    <w:rsid w:val="00E74075"/>
    <w:rsid w:val="00E75178"/>
    <w:rsid w:val="00E75641"/>
    <w:rsid w:val="00E75A56"/>
    <w:rsid w:val="00E75CDD"/>
    <w:rsid w:val="00E76DF9"/>
    <w:rsid w:val="00E778EE"/>
    <w:rsid w:val="00E80114"/>
    <w:rsid w:val="00E815B0"/>
    <w:rsid w:val="00E81729"/>
    <w:rsid w:val="00E81C0E"/>
    <w:rsid w:val="00E828A2"/>
    <w:rsid w:val="00E829EC"/>
    <w:rsid w:val="00E82C72"/>
    <w:rsid w:val="00E82E4F"/>
    <w:rsid w:val="00E83096"/>
    <w:rsid w:val="00E83F3B"/>
    <w:rsid w:val="00E84371"/>
    <w:rsid w:val="00E84E34"/>
    <w:rsid w:val="00E85C48"/>
    <w:rsid w:val="00E86B68"/>
    <w:rsid w:val="00E87175"/>
    <w:rsid w:val="00E9059E"/>
    <w:rsid w:val="00E916C4"/>
    <w:rsid w:val="00E93C42"/>
    <w:rsid w:val="00E94640"/>
    <w:rsid w:val="00E94B8B"/>
    <w:rsid w:val="00E96195"/>
    <w:rsid w:val="00E965B2"/>
    <w:rsid w:val="00E96A3E"/>
    <w:rsid w:val="00E96B6B"/>
    <w:rsid w:val="00E96BB9"/>
    <w:rsid w:val="00E978D7"/>
    <w:rsid w:val="00EA1E3E"/>
    <w:rsid w:val="00EA45DE"/>
    <w:rsid w:val="00EA5F7D"/>
    <w:rsid w:val="00EA651D"/>
    <w:rsid w:val="00EA78D2"/>
    <w:rsid w:val="00EB1E32"/>
    <w:rsid w:val="00EB3B14"/>
    <w:rsid w:val="00EB41B6"/>
    <w:rsid w:val="00EB5557"/>
    <w:rsid w:val="00EB55A1"/>
    <w:rsid w:val="00EB6247"/>
    <w:rsid w:val="00EB69A8"/>
    <w:rsid w:val="00EB6DA5"/>
    <w:rsid w:val="00EB7995"/>
    <w:rsid w:val="00EB79FE"/>
    <w:rsid w:val="00EC02B0"/>
    <w:rsid w:val="00EC16B7"/>
    <w:rsid w:val="00EC21AD"/>
    <w:rsid w:val="00EC21EE"/>
    <w:rsid w:val="00EC22E7"/>
    <w:rsid w:val="00EC2356"/>
    <w:rsid w:val="00EC2695"/>
    <w:rsid w:val="00EC3092"/>
    <w:rsid w:val="00EC3CA9"/>
    <w:rsid w:val="00EC4A49"/>
    <w:rsid w:val="00EC4BDC"/>
    <w:rsid w:val="00EC55CD"/>
    <w:rsid w:val="00EC5642"/>
    <w:rsid w:val="00EC5BBF"/>
    <w:rsid w:val="00EC5C5F"/>
    <w:rsid w:val="00EC67FA"/>
    <w:rsid w:val="00EC7164"/>
    <w:rsid w:val="00EC7349"/>
    <w:rsid w:val="00EC77BD"/>
    <w:rsid w:val="00EC79B5"/>
    <w:rsid w:val="00EC7DD4"/>
    <w:rsid w:val="00ED0C59"/>
    <w:rsid w:val="00ED166B"/>
    <w:rsid w:val="00ED1CE1"/>
    <w:rsid w:val="00ED1D95"/>
    <w:rsid w:val="00ED1E59"/>
    <w:rsid w:val="00ED39F7"/>
    <w:rsid w:val="00ED3EF0"/>
    <w:rsid w:val="00ED4145"/>
    <w:rsid w:val="00ED4336"/>
    <w:rsid w:val="00ED48FD"/>
    <w:rsid w:val="00ED4940"/>
    <w:rsid w:val="00ED4A6E"/>
    <w:rsid w:val="00ED6534"/>
    <w:rsid w:val="00ED6680"/>
    <w:rsid w:val="00ED66EE"/>
    <w:rsid w:val="00ED6C20"/>
    <w:rsid w:val="00ED72F8"/>
    <w:rsid w:val="00EE0122"/>
    <w:rsid w:val="00EE08DC"/>
    <w:rsid w:val="00EE0D77"/>
    <w:rsid w:val="00EE1663"/>
    <w:rsid w:val="00EE1A1B"/>
    <w:rsid w:val="00EE2156"/>
    <w:rsid w:val="00EE2E50"/>
    <w:rsid w:val="00EE331B"/>
    <w:rsid w:val="00EE3FD3"/>
    <w:rsid w:val="00EE5194"/>
    <w:rsid w:val="00EE67DF"/>
    <w:rsid w:val="00EE72D5"/>
    <w:rsid w:val="00EE7377"/>
    <w:rsid w:val="00EF06EA"/>
    <w:rsid w:val="00EF253D"/>
    <w:rsid w:val="00EF3FEE"/>
    <w:rsid w:val="00EF47BF"/>
    <w:rsid w:val="00EF4B36"/>
    <w:rsid w:val="00EF4F89"/>
    <w:rsid w:val="00EF7504"/>
    <w:rsid w:val="00EF7925"/>
    <w:rsid w:val="00EF79C2"/>
    <w:rsid w:val="00EF7FD0"/>
    <w:rsid w:val="00F007D8"/>
    <w:rsid w:val="00F01B7C"/>
    <w:rsid w:val="00F04C51"/>
    <w:rsid w:val="00F05404"/>
    <w:rsid w:val="00F05583"/>
    <w:rsid w:val="00F05BCD"/>
    <w:rsid w:val="00F0634E"/>
    <w:rsid w:val="00F06B9E"/>
    <w:rsid w:val="00F0738F"/>
    <w:rsid w:val="00F102B8"/>
    <w:rsid w:val="00F12C29"/>
    <w:rsid w:val="00F12CDF"/>
    <w:rsid w:val="00F13171"/>
    <w:rsid w:val="00F143D8"/>
    <w:rsid w:val="00F166AC"/>
    <w:rsid w:val="00F172FE"/>
    <w:rsid w:val="00F17988"/>
    <w:rsid w:val="00F17ECA"/>
    <w:rsid w:val="00F21641"/>
    <w:rsid w:val="00F21A38"/>
    <w:rsid w:val="00F21B57"/>
    <w:rsid w:val="00F21D95"/>
    <w:rsid w:val="00F21F1E"/>
    <w:rsid w:val="00F234D7"/>
    <w:rsid w:val="00F23F07"/>
    <w:rsid w:val="00F242FC"/>
    <w:rsid w:val="00F246BC"/>
    <w:rsid w:val="00F2485A"/>
    <w:rsid w:val="00F2509C"/>
    <w:rsid w:val="00F27EDE"/>
    <w:rsid w:val="00F316A3"/>
    <w:rsid w:val="00F31CA0"/>
    <w:rsid w:val="00F32816"/>
    <w:rsid w:val="00F32936"/>
    <w:rsid w:val="00F32D41"/>
    <w:rsid w:val="00F33794"/>
    <w:rsid w:val="00F33F65"/>
    <w:rsid w:val="00F3529C"/>
    <w:rsid w:val="00F35466"/>
    <w:rsid w:val="00F36329"/>
    <w:rsid w:val="00F36D49"/>
    <w:rsid w:val="00F36E2B"/>
    <w:rsid w:val="00F377DF"/>
    <w:rsid w:val="00F37F54"/>
    <w:rsid w:val="00F4050C"/>
    <w:rsid w:val="00F40538"/>
    <w:rsid w:val="00F40573"/>
    <w:rsid w:val="00F412C3"/>
    <w:rsid w:val="00F41690"/>
    <w:rsid w:val="00F417A7"/>
    <w:rsid w:val="00F41BE6"/>
    <w:rsid w:val="00F42F64"/>
    <w:rsid w:val="00F43497"/>
    <w:rsid w:val="00F44A26"/>
    <w:rsid w:val="00F45772"/>
    <w:rsid w:val="00F45FC4"/>
    <w:rsid w:val="00F47662"/>
    <w:rsid w:val="00F5064E"/>
    <w:rsid w:val="00F50DD8"/>
    <w:rsid w:val="00F5175B"/>
    <w:rsid w:val="00F53071"/>
    <w:rsid w:val="00F53C1C"/>
    <w:rsid w:val="00F55867"/>
    <w:rsid w:val="00F55DE9"/>
    <w:rsid w:val="00F568D4"/>
    <w:rsid w:val="00F56B8C"/>
    <w:rsid w:val="00F56DA4"/>
    <w:rsid w:val="00F57327"/>
    <w:rsid w:val="00F57419"/>
    <w:rsid w:val="00F5761C"/>
    <w:rsid w:val="00F57E07"/>
    <w:rsid w:val="00F6023D"/>
    <w:rsid w:val="00F60CB5"/>
    <w:rsid w:val="00F61019"/>
    <w:rsid w:val="00F610B6"/>
    <w:rsid w:val="00F6172A"/>
    <w:rsid w:val="00F618DF"/>
    <w:rsid w:val="00F62D50"/>
    <w:rsid w:val="00F62DB7"/>
    <w:rsid w:val="00F63087"/>
    <w:rsid w:val="00F6485B"/>
    <w:rsid w:val="00F64D52"/>
    <w:rsid w:val="00F66A57"/>
    <w:rsid w:val="00F67407"/>
    <w:rsid w:val="00F679AA"/>
    <w:rsid w:val="00F70128"/>
    <w:rsid w:val="00F705F3"/>
    <w:rsid w:val="00F70CFF"/>
    <w:rsid w:val="00F70DD7"/>
    <w:rsid w:val="00F71104"/>
    <w:rsid w:val="00F716E0"/>
    <w:rsid w:val="00F72A96"/>
    <w:rsid w:val="00F73099"/>
    <w:rsid w:val="00F7323E"/>
    <w:rsid w:val="00F73354"/>
    <w:rsid w:val="00F75813"/>
    <w:rsid w:val="00F7614C"/>
    <w:rsid w:val="00F76313"/>
    <w:rsid w:val="00F7708F"/>
    <w:rsid w:val="00F77935"/>
    <w:rsid w:val="00F77A39"/>
    <w:rsid w:val="00F802BF"/>
    <w:rsid w:val="00F80A25"/>
    <w:rsid w:val="00F81254"/>
    <w:rsid w:val="00F8126A"/>
    <w:rsid w:val="00F81BDD"/>
    <w:rsid w:val="00F81F6A"/>
    <w:rsid w:val="00F82314"/>
    <w:rsid w:val="00F84DE0"/>
    <w:rsid w:val="00F84EF9"/>
    <w:rsid w:val="00F86033"/>
    <w:rsid w:val="00F86DFC"/>
    <w:rsid w:val="00F873F2"/>
    <w:rsid w:val="00F87451"/>
    <w:rsid w:val="00F87C30"/>
    <w:rsid w:val="00F87EED"/>
    <w:rsid w:val="00F915DA"/>
    <w:rsid w:val="00F918BA"/>
    <w:rsid w:val="00F9231C"/>
    <w:rsid w:val="00F92CE7"/>
    <w:rsid w:val="00F93C59"/>
    <w:rsid w:val="00F94BC8"/>
    <w:rsid w:val="00F96653"/>
    <w:rsid w:val="00F973EE"/>
    <w:rsid w:val="00F97A83"/>
    <w:rsid w:val="00FA04C2"/>
    <w:rsid w:val="00FA089C"/>
    <w:rsid w:val="00FA0C74"/>
    <w:rsid w:val="00FA172A"/>
    <w:rsid w:val="00FA1AF6"/>
    <w:rsid w:val="00FA3171"/>
    <w:rsid w:val="00FA40A2"/>
    <w:rsid w:val="00FA454B"/>
    <w:rsid w:val="00FA55E5"/>
    <w:rsid w:val="00FA5F1B"/>
    <w:rsid w:val="00FB08CF"/>
    <w:rsid w:val="00FB0DD4"/>
    <w:rsid w:val="00FB1535"/>
    <w:rsid w:val="00FB2C94"/>
    <w:rsid w:val="00FB3223"/>
    <w:rsid w:val="00FB3525"/>
    <w:rsid w:val="00FB445C"/>
    <w:rsid w:val="00FB4808"/>
    <w:rsid w:val="00FB4C41"/>
    <w:rsid w:val="00FB5E84"/>
    <w:rsid w:val="00FB6C82"/>
    <w:rsid w:val="00FB6E9A"/>
    <w:rsid w:val="00FB7056"/>
    <w:rsid w:val="00FB79A1"/>
    <w:rsid w:val="00FB7AD5"/>
    <w:rsid w:val="00FC0100"/>
    <w:rsid w:val="00FC0A9E"/>
    <w:rsid w:val="00FC0CDE"/>
    <w:rsid w:val="00FC14A5"/>
    <w:rsid w:val="00FC14F2"/>
    <w:rsid w:val="00FC168B"/>
    <w:rsid w:val="00FC1B6F"/>
    <w:rsid w:val="00FC2464"/>
    <w:rsid w:val="00FC269D"/>
    <w:rsid w:val="00FC2BE6"/>
    <w:rsid w:val="00FC2D3D"/>
    <w:rsid w:val="00FC3170"/>
    <w:rsid w:val="00FC3A30"/>
    <w:rsid w:val="00FC4A06"/>
    <w:rsid w:val="00FC5054"/>
    <w:rsid w:val="00FC6F8C"/>
    <w:rsid w:val="00FC7010"/>
    <w:rsid w:val="00FD0AB8"/>
    <w:rsid w:val="00FD0BD1"/>
    <w:rsid w:val="00FD28B5"/>
    <w:rsid w:val="00FD2E3A"/>
    <w:rsid w:val="00FD3A6D"/>
    <w:rsid w:val="00FD403B"/>
    <w:rsid w:val="00FD57EE"/>
    <w:rsid w:val="00FD5C6D"/>
    <w:rsid w:val="00FD64CB"/>
    <w:rsid w:val="00FD6FBF"/>
    <w:rsid w:val="00FD72D6"/>
    <w:rsid w:val="00FE0CD2"/>
    <w:rsid w:val="00FE1A60"/>
    <w:rsid w:val="00FE2071"/>
    <w:rsid w:val="00FE219A"/>
    <w:rsid w:val="00FE2A3E"/>
    <w:rsid w:val="00FE2A99"/>
    <w:rsid w:val="00FE2D6B"/>
    <w:rsid w:val="00FE369B"/>
    <w:rsid w:val="00FE454E"/>
    <w:rsid w:val="00FE5568"/>
    <w:rsid w:val="00FE5CA8"/>
    <w:rsid w:val="00FE62EC"/>
    <w:rsid w:val="00FE64F0"/>
    <w:rsid w:val="00FE7AD6"/>
    <w:rsid w:val="00FE7BC4"/>
    <w:rsid w:val="00FF0262"/>
    <w:rsid w:val="00FF0328"/>
    <w:rsid w:val="00FF06C7"/>
    <w:rsid w:val="00FF16A9"/>
    <w:rsid w:val="00FF1C92"/>
    <w:rsid w:val="00FF3723"/>
    <w:rsid w:val="00FF403E"/>
    <w:rsid w:val="00FF4A61"/>
    <w:rsid w:val="00FF4CCE"/>
    <w:rsid w:val="00FF6002"/>
    <w:rsid w:val="00FF75AF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sz w:val="26"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4F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A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172A"/>
  </w:style>
  <w:style w:type="paragraph" w:styleId="Pieddepage">
    <w:name w:val="footer"/>
    <w:basedOn w:val="Normal"/>
    <w:link w:val="PieddepageCar"/>
    <w:uiPriority w:val="99"/>
    <w:unhideWhenUsed/>
    <w:rsid w:val="00FA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72A"/>
  </w:style>
  <w:style w:type="paragraph" w:styleId="Notedebasdepage">
    <w:name w:val="footnote text"/>
    <w:basedOn w:val="Normal"/>
    <w:link w:val="NotedebasdepageCar"/>
    <w:uiPriority w:val="99"/>
    <w:unhideWhenUsed/>
    <w:rsid w:val="001E1F7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E1F7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1F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FE0A-7255-4180-B490-7D4FA6DB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9</Pages>
  <Words>2530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client</cp:lastModifiedBy>
  <cp:revision>1276</cp:revision>
  <cp:lastPrinted>2021-02-08T05:25:00Z</cp:lastPrinted>
  <dcterms:created xsi:type="dcterms:W3CDTF">2012-07-26T16:09:00Z</dcterms:created>
  <dcterms:modified xsi:type="dcterms:W3CDTF">2023-01-08T15:55:00Z</dcterms:modified>
</cp:coreProperties>
</file>