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4" w:rsidRPr="005B5D00" w:rsidRDefault="001D2E34" w:rsidP="00B87D3D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جامعة محمد </w:t>
      </w:r>
      <w:proofErr w:type="spellStart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لمين</w:t>
      </w:r>
      <w:proofErr w:type="spellEnd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دباغين </w:t>
      </w:r>
      <w:proofErr w:type="spellStart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سطيف</w:t>
      </w:r>
      <w:proofErr w:type="spellEnd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2</w:t>
      </w:r>
    </w:p>
    <w:p w:rsidR="001D2E34" w:rsidRPr="005B5D00" w:rsidRDefault="001D2E34" w:rsidP="00B87D3D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كلية الحقوق و العلوم السياسية</w:t>
      </w:r>
    </w:p>
    <w:p w:rsidR="001D2E34" w:rsidRPr="005B5D00" w:rsidRDefault="00B87D3D" w:rsidP="00B87D3D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-</w:t>
      </w:r>
      <w:r w:rsidR="001D2E34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قسم الحقوق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-</w:t>
      </w:r>
    </w:p>
    <w:p w:rsidR="001D2E34" w:rsidRPr="005B5D00" w:rsidRDefault="001D2E34" w:rsidP="00B87D3D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</w:p>
    <w:p w:rsidR="001D2E34" w:rsidRPr="005B5D00" w:rsidRDefault="001D2E34" w:rsidP="005B5D00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</w:p>
    <w:p w:rsidR="00975172" w:rsidRPr="00B87D3D" w:rsidRDefault="00975172" w:rsidP="005B5D00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rtl/>
          <w:lang w:eastAsia="fr-FR"/>
        </w:rPr>
      </w:pPr>
      <w:r w:rsidRPr="00B87D3D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rtl/>
          <w:lang w:eastAsia="fr-FR"/>
        </w:rPr>
        <w:t>محاضرات</w:t>
      </w:r>
      <w:r w:rsidR="001D2E34" w:rsidRPr="00B87D3D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rtl/>
          <w:lang w:eastAsia="fr-FR"/>
        </w:rPr>
        <w:t xml:space="preserve"> مقياس الجريمة المنظمة  </w:t>
      </w:r>
    </w:p>
    <w:p w:rsidR="001D2E34" w:rsidRPr="005B5D00" w:rsidRDefault="001D2E34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</w:p>
    <w:p w:rsidR="001D2E34" w:rsidRPr="005B5D00" w:rsidRDefault="001D2E34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</w:p>
    <w:p w:rsidR="001D2E34" w:rsidRPr="005B5D00" w:rsidRDefault="00975172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السنة </w:t>
      </w:r>
      <w:r w:rsidR="001D2E34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:</w:t>
      </w: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 الأولى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ماستر</w:t>
      </w:r>
      <w:proofErr w:type="spellEnd"/>
    </w:p>
    <w:p w:rsidR="0035401F" w:rsidRPr="005B5D00" w:rsidRDefault="00975172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تخصص</w:t>
      </w:r>
      <w:proofErr w:type="gramEnd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: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ال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قانون جنائي</w:t>
      </w: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و العلوم الجنائية </w:t>
      </w:r>
    </w:p>
    <w:p w:rsidR="001D2E34" w:rsidRPr="005B5D00" w:rsidRDefault="001D2E34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السداسي :</w:t>
      </w:r>
      <w:proofErr w:type="gramEnd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 الأول</w:t>
      </w:r>
    </w:p>
    <w:p w:rsidR="00975172" w:rsidRPr="005B5D00" w:rsidRDefault="00975172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الأستاذة:  </w:t>
      </w:r>
      <w:r w:rsidR="001D2E34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بوقندول</w:t>
      </w:r>
      <w:proofErr w:type="spellEnd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سعيدة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</w:p>
    <w:p w:rsidR="001D2E34" w:rsidRPr="005B5D00" w:rsidRDefault="001D2E34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</w:p>
    <w:p w:rsidR="001D2E34" w:rsidRPr="005B5D00" w:rsidRDefault="005B5D00" w:rsidP="005B5D00">
      <w:pPr>
        <w:bidi/>
        <w:spacing w:line="288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السنة</w:t>
      </w:r>
      <w:proofErr w:type="gramEnd"/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الجامعية 2022-2023</w:t>
      </w:r>
    </w:p>
    <w:p w:rsidR="005B5D00" w:rsidRDefault="005B5D00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</w:pP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lastRenderedPageBreak/>
        <w:t>مقدمة</w:t>
      </w:r>
      <w:proofErr w:type="gramEnd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تعد ظاهرة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اشد ظواهر السلوك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الإنساني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تعقيدا، فهي تواجه امن وسلامة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الإفراد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المجتمعات، وقد عرف مسرح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الأحداث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الدولية العديد من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الأنشطة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تجاوزت حدود الدولة الواحدة لتكسبه</w:t>
      </w:r>
      <w:r w:rsidR="00975172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 بذلك طابعا عالميا يهدد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سلامة البشرية جمعاء.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كان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للتطور الحاصل في كافة مناحي الحياة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أثره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على الفكر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</w:t>
      </w:r>
      <w:r w:rsidR="00975172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، حيث تتجلى بوضوح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خطر تأثيراته في الانتقال بالجريمة من المجتمع الداخلي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المجتمع الدولي، كما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الجريمة تسعى دائما لدعم هذا التطور بالأساليب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الإرهابية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والمهددة للشرعية الدولية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الأمر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  الذي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أدى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تطورها و ظهور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أشكال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 عدة على كل المستويات الوطنية  و العالمية.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و ظاهرة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المنظم هذه ليست من الظواهر الحديثة بل هذه ظاهرة قد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مة المنشأ  من صورها قطع الطريق والقرصنة، ثم تطورت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آلياتها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لتشمل مختلف مناحي الحياة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،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لتتمكن بذلك من نقل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أنشطتها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غير المشروعة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خارج الحدود الوطنية متجاوزة الحاجز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الإقليمي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للحاجز الدولي لتصبح من الجرائم العابرة للقارات.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لذلك كان لابد من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اتخاذ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إجراءات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دولية متناسقة تتناسب مع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الإمكانيات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تملكها الجريمة المنظمة التي تتخذ من ممارسة </w:t>
      </w:r>
      <w:r w:rsidR="00975172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الأنشطة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غير المشروعة مهنة تحترفها معتمدة على التخطيط بدقة والتنفيذ بمستوى عال من التقنيات.</w:t>
      </w:r>
    </w:p>
    <w:p w:rsidR="005B5D00" w:rsidRDefault="005B5D00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</w:pPr>
    </w:p>
    <w:p w:rsidR="005B5D00" w:rsidRDefault="005B5D00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</w:pPr>
    </w:p>
    <w:p w:rsidR="005B5D00" w:rsidRDefault="00F57407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lastRenderedPageBreak/>
        <w:t>المحور</w:t>
      </w:r>
      <w:proofErr w:type="gramEnd"/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الأول: ماهية الجريمة المنظمة عبر الوطنية</w:t>
      </w:r>
    </w:p>
    <w:p w:rsidR="0035401F" w:rsidRPr="005B5D00" w:rsidRDefault="00F57407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أولا : 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تعريف الجريمة المنظمة عبر الوطنية</w:t>
      </w:r>
    </w:p>
    <w:p w:rsidR="00E01824" w:rsidRPr="005B5D00" w:rsidRDefault="002B4992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إن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قصور التشريعات الوطنية على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الإلمام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بكافة العناصر الضرورية اللازمة لقيام  الجريمة المنظمة و كذا تأخر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الإجماع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الدولي على تعريفها، دفع بالفقه للاجتهاد لمحاولة وضع تعريف شامل جامع لها</w:t>
      </w:r>
      <w:r w:rsidR="00E01824" w:rsidRPr="005B5D00">
        <w:rPr>
          <w:rFonts w:ascii="Times New Roman" w:eastAsia="Times New Roman" w:hAnsi="Times New Roman" w:cs="Simplified Arabic" w:hint="cs"/>
          <w:sz w:val="32"/>
          <w:szCs w:val="32"/>
          <w:rtl/>
          <w:lang w:eastAsia="fr-FR"/>
        </w:rPr>
        <w:t xml:space="preserve"> ،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و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ثم فهناك</w:t>
      </w:r>
      <w:r w:rsidR="00E01824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ن </w:t>
      </w:r>
      <w:r w:rsidR="00E01824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عرفها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بأنها</w:t>
      </w:r>
      <w:r w:rsidR="00E01824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 "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عصابة من 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الأشرار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المحترفين لها طابع هيكلي متدرج تخضع المؤسسات التي تحتكرها القواعد 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الإكراه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التخطيط المنهجي و ذلك باستخدام العنف"</w:t>
      </w:r>
      <w:r w:rsidR="00E01824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E01824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كما</w:t>
      </w:r>
      <w:proofErr w:type="gramEnd"/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عرفوها كذلك </w:t>
      </w:r>
      <w:r w:rsidR="00B02661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بأنها" نشاط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إجرامي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تقوم </w:t>
      </w:r>
      <w:proofErr w:type="spellStart"/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به</w:t>
      </w:r>
      <w:proofErr w:type="spellEnd"/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منظمة شكلية تكرس جهدها في المقام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الأول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للكسب بوسائل غير مشروعة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"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1C345C" w:rsidRPr="005B5D00" w:rsidRDefault="00F57407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كما عرفت كذلك اتفاقية الأمم المتحدة الجريمة المنظ</w:t>
      </w:r>
      <w:r w:rsidR="001B20F5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م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ة عبر الوطنية ، حيث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عملت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الأمم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المتحدة على تكثيف تحركاتها في اتجاه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الإعداد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لمشروع اتفاقية دولية لمكافحة الجريمة المنظمة عبر الوطنية، حيث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أصدرت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الجمعية العامة في دورتها الخاصة المتعددة </w:t>
      </w:r>
      <w:proofErr w:type="spellStart"/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بفيينا</w:t>
      </w:r>
      <w:proofErr w:type="spellEnd"/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بموجب القرار54/126المؤرخ في: 17_12_1999 والخاص بتشكيل لجنة متخصصة لوضع اتفاقية دولية لمكافحة الجريمة المنظمة عبر الوطنية فعقدت اللجنة اجتماعها وانتهى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صياغة مشروع لهذه الاتفاقية والتي عقدت "بباليرمو" بإيطاليا خلال الفترة بين 12و15 نوفمبر 2000 التي انتهت بتوقيع 124 دولة على الاتفاقية بحضور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الأمين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العام للأمم المتحدة  و14 رئيس دولة و 110 وزراء للعدل و الداخلية لترى الاتفاقية النور في 15_11_2000</w:t>
      </w:r>
      <w:r w:rsidR="001C345C" w:rsidRPr="005B5D00">
        <w:rPr>
          <w:rFonts w:ascii="Times New Roman" w:eastAsia="Times New Roman" w:hAnsi="Times New Roman" w:cs="Simplified Arabic" w:hint="cs"/>
          <w:sz w:val="32"/>
          <w:szCs w:val="32"/>
          <w:rtl/>
          <w:lang w:eastAsia="fr-FR"/>
        </w:rPr>
        <w:t xml:space="preserve"> ،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وقد عرفت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هذه الاتفاقية</w:t>
      </w:r>
      <w:r w:rsidR="001C345C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 في المادة 2 منها مصطلح ال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جريمة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المنظمة من خلال وصف المنظمة التي ترتكبها و تحديد  طبيعة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الأفعال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ترتكبها، و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الأهداف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تسعى لتحقيقها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> 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</w:t>
      </w:r>
      <w:r w:rsidR="00F57407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خلال كل </w:t>
      </w:r>
      <w:r w:rsidR="00F57407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ما</w:t>
      </w:r>
      <w:r w:rsidR="001B20F5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57407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سبق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، يلاحظ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هناك مساعي دولية ووطنية على الصعيدين  التشريعي و الفقهي  لوضع تعريف للجريم</w:t>
      </w:r>
      <w:r w:rsidR="001C345C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ة المنظمة العابرة للحدود، ولذا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مكن تعريفها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بأنها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"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كيانات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قائمة وفق تنظيم هيكلي خاضعة لضوابط ذات طابع مستمر، ترتكب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أنشطة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عابرة للحدود مستخدمة وسائل غير مشروعة و تسعى لتحقيق الربح المادي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".</w:t>
      </w:r>
    </w:p>
    <w:p w:rsidR="0035401F" w:rsidRPr="005B5D00" w:rsidRDefault="001C345C" w:rsidP="005B5D00">
      <w:pPr>
        <w:bidi/>
        <w:spacing w:line="288" w:lineRule="auto"/>
        <w:ind w:left="720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ثانيا: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 خصائص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الجريمة المنظمة العابرة للحدود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</w:t>
      </w:r>
      <w:r w:rsidR="001C345C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متاز الجرائم المنظمة بجملة </w:t>
      </w:r>
      <w:proofErr w:type="gramStart"/>
      <w:r w:rsidR="001C345C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من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الخصائص</w:t>
      </w:r>
      <w:proofErr w:type="gramEnd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تميزها عن غيرها من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الأنشطة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1C345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 نذكرها في النقاط التالية:</w:t>
      </w:r>
    </w:p>
    <w:p w:rsidR="0035401F" w:rsidRPr="005B5D00" w:rsidRDefault="0035401F" w:rsidP="005B5D00">
      <w:pPr>
        <w:numPr>
          <w:ilvl w:val="0"/>
          <w:numId w:val="3"/>
        </w:numPr>
        <w:bidi/>
        <w:spacing w:line="288" w:lineRule="auto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البناء الهرمي للعصابة </w:t>
      </w:r>
      <w:r w:rsidR="008C5699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تتميز بالتنظيم الهرمي القائم على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أساس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المستويات الوظيفية المتدرجة فيما بين السلطة الرئاسية و طائفة العاملين، و الجريمة المنظمة من نوع المافيا نشأت في البداية في شكل عائلات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ذات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نفوذ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في ايطاليا تنظم في مجموعات تعرف كل مجموعة باسم </w:t>
      </w:r>
      <w:proofErr w:type="spellStart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كوسكية</w:t>
      </w:r>
      <w:proofErr w:type="spellEnd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جماعة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لهذه الجماعة نظام داخلي يتبع تسلسلا هرميا وكل جماعة تقوم بنشاط محدد و تربطها بغيرها من الجماعات علاقات تضامن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ثم تطور الشكل الهرمي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أين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زاد عدد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أعضاء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العائلات المالكة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والتي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أصبحت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تضم رئي</w:t>
      </w:r>
      <w:r w:rsidR="008C5699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س و رؤساء العائلات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35401F" w:rsidP="005B5D00">
      <w:pPr>
        <w:numPr>
          <w:ilvl w:val="0"/>
          <w:numId w:val="4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تنظيم</w:t>
      </w:r>
      <w:proofErr w:type="gramEnd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الجريمة: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ويعني الترتيب و التنسيق مما يعطي الشيء هيكلا عضويا ويجعله ذا بنية.</w:t>
      </w:r>
    </w:p>
    <w:p w:rsidR="0035401F" w:rsidRPr="005B5D00" w:rsidRDefault="0035401F" w:rsidP="005B5D00">
      <w:pPr>
        <w:numPr>
          <w:ilvl w:val="0"/>
          <w:numId w:val="5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التخطيط</w:t>
      </w:r>
      <w:proofErr w:type="gramEnd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للجريمة: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يتميز العمل داخل هذه الجماعات بالطابع الجماعي يقوم على تقسيم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الأدوار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بدء من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الإعداد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الانتهاء بالتنفيذ، ويعتمد </w:t>
      </w:r>
      <w:r w:rsidR="008C5699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أسلوب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عملها بشكل رئيسي على التخطيط الذي يساعدها على دراسة ووضع خطط دقيقة لتنفيذ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أنشطتها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35401F" w:rsidP="005B5D00">
      <w:pPr>
        <w:numPr>
          <w:ilvl w:val="0"/>
          <w:numId w:val="6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lastRenderedPageBreak/>
        <w:t>استمرارية</w:t>
      </w:r>
      <w:proofErr w:type="gramEnd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العصابات </w:t>
      </w:r>
      <w:r w:rsidR="0046064F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امتداد حياة المنظمة بصرف النظر عن حياة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عضو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أو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فرد فيها مهما كانت درجته حتى الرؤساء الذين يسجنون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أو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يموتون يحل محلهم رؤساء جدد، لذلك تستمر المنظمة في نشاطها لتحقيق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أهدافها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غير المشروعة.</w:t>
      </w:r>
    </w:p>
    <w:p w:rsidR="0035401F" w:rsidRPr="005B5D00" w:rsidRDefault="0035401F" w:rsidP="005B5D00">
      <w:pPr>
        <w:numPr>
          <w:ilvl w:val="0"/>
          <w:numId w:val="7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سرية العصابات </w:t>
      </w:r>
      <w:r w:rsidR="0046064F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تعتبر السرية من </w:t>
      </w:r>
      <w:proofErr w:type="gramStart"/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أهم</w:t>
      </w:r>
      <w:proofErr w:type="gramEnd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مبادئ الجماعة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إذ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يلتزم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أعضاؤها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بالولاء التام وحتى الموت خدمة لأغراضها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35401F" w:rsidP="005B5D00">
      <w:pPr>
        <w:numPr>
          <w:ilvl w:val="0"/>
          <w:numId w:val="8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مرونة</w:t>
      </w:r>
      <w:proofErr w:type="gramEnd"/>
      <w:r w:rsidR="001B20F5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العصابات </w:t>
      </w:r>
      <w:r w:rsidR="001B20F5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وتطورها: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وذلك بتغيير سياساتها لتجنب المعوقات التي تحد من قدراتها وذلك بإنشاء هياكل شبكية فضفاضة.</w:t>
      </w:r>
    </w:p>
    <w:p w:rsidR="0035401F" w:rsidRPr="005B5D00" w:rsidRDefault="0035401F" w:rsidP="005B5D00">
      <w:pPr>
        <w:numPr>
          <w:ilvl w:val="0"/>
          <w:numId w:val="9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 </w:t>
      </w: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تدويل</w:t>
      </w:r>
      <w:proofErr w:type="gramEnd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الجريمة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بمعنى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إخراجها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الحدود الوطنية و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الإقليمية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النطاق غير الوطني </w:t>
      </w:r>
    </w:p>
    <w:p w:rsidR="0035401F" w:rsidRPr="005B5D00" w:rsidRDefault="0035401F" w:rsidP="005B5D00">
      <w:pPr>
        <w:numPr>
          <w:ilvl w:val="0"/>
          <w:numId w:val="10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المزج بين </w:t>
      </w:r>
      <w:r w:rsidR="0046064F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الأنشطة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المشروعة وغير المشروعة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توسيع علاقات هذه التنظيمات مع مراكز السلطة السياسية، القانونية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والإدارية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ورجال النقود والمال مكنها من دمج أنشطة مشروعة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جانب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الأنشطة</w:t>
      </w:r>
      <w:r w:rsidR="0046064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الغير مشروعة وذ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لك بفعل تسخيرها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للآخرين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عن طريق الرشوة و الابتزاز، وهو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ما أكدته الدراسات في العلاقة بين الجريمة المنظمة عبر الوطنية والرشوة باعتبارها 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إحدى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الوسائل التي تستخدمها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الأخيرة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لتحقيق أغراضها.</w:t>
      </w:r>
    </w:p>
    <w:p w:rsidR="0035401F" w:rsidRPr="005B5D00" w:rsidRDefault="0035401F" w:rsidP="005B5D00">
      <w:pPr>
        <w:numPr>
          <w:ilvl w:val="0"/>
          <w:numId w:val="11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تحالف العصابات </w:t>
      </w:r>
      <w:r w:rsidR="001B20F5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</w:t>
      </w:r>
      <w:r w:rsidR="001B20F5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نظرا لاتساع مجال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الأنشطة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تمارسها المنظمات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جعلها تدخل في تحالفات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إستراتيجية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بغرض اقتسام مناطق النفوذ والتخصص في نشاط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إجرامي</w:t>
      </w:r>
      <w:r w:rsidR="0046064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معين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فحفاظا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على بقائها اختارت أسلوب التعاون والتنسيق فيما بينها لمواجهة السلطات القائمة على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تنفيذ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القانون وتخطت بذلك الحدود لتوجيه ما يعرف بعولمة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مثل الاتفاق بين المافيا الايطالية و </w:t>
      </w:r>
      <w:r w:rsidR="0046064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المافيا الروسية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35401F" w:rsidP="005B5D00">
      <w:pPr>
        <w:numPr>
          <w:ilvl w:val="0"/>
          <w:numId w:val="12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احتراف الجريمة:</w:t>
      </w:r>
      <w:r w:rsidR="0046064F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يعد الاحتراف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أعلى</w:t>
      </w:r>
      <w:r w:rsidR="0046064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مستويات السلوك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وأخطرها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نظرا لما يمتلكه محترفي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مهارة و قدرة على التنفيذ  و التخطيط الدقيق بشكل لا يجعله عرضة للانكشاف، هذا و قد يصل احتراف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أعضاء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المنظمات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الى</w:t>
      </w:r>
      <w:proofErr w:type="spellEnd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حد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 xml:space="preserve">التخصص في نشاط ما، كما يمكن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يكون تخصصا مكانيا أين لا يسمح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لمنظمة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معينة بممارسة أنشطتها في مساحة محدد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ة،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حيث تسيطر عليها دون سواها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ولا يسمح لغيرها   بممارسة أنشطة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في هذه المنطقة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إلا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بموافقتها.</w:t>
      </w:r>
    </w:p>
    <w:p w:rsidR="0035401F" w:rsidRPr="005B5D00" w:rsidRDefault="0035401F" w:rsidP="005B5D00">
      <w:pPr>
        <w:numPr>
          <w:ilvl w:val="0"/>
          <w:numId w:val="13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استخدام </w:t>
      </w:r>
      <w:r w:rsidR="00875FA0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العصابا</w:t>
      </w:r>
      <w:r w:rsidR="00875FA0" w:rsidRPr="005B5D00">
        <w:rPr>
          <w:rFonts w:ascii="Simplified Arabic" w:eastAsia="Times New Roman" w:hAnsi="Simplified Arabic" w:cs="Simplified Arabic" w:hint="eastAsia"/>
          <w:b/>
          <w:bCs/>
          <w:color w:val="000000"/>
          <w:sz w:val="32"/>
          <w:szCs w:val="32"/>
          <w:rtl/>
          <w:lang w:eastAsia="fr-FR"/>
        </w:rPr>
        <w:t>ت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="00875FA0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للعنف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يعد  التخويف و الترهيب </w:t>
      </w:r>
      <w:proofErr w:type="gramStart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احد</w:t>
      </w:r>
      <w:proofErr w:type="gramEnd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أهم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الأساليب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تعتمد عليها الجماعات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لضمان السيطرة.</w:t>
      </w:r>
    </w:p>
    <w:p w:rsidR="0035401F" w:rsidRPr="005B5D00" w:rsidRDefault="0035401F" w:rsidP="005B5D00">
      <w:pPr>
        <w:numPr>
          <w:ilvl w:val="0"/>
          <w:numId w:val="14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تحقيق</w:t>
      </w:r>
      <w:proofErr w:type="gramEnd"/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الكسب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: تهدف الجريمة دائما </w:t>
      </w:r>
      <w:r w:rsidR="0046064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إلى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تحقيق الربح و الثراء الفاحش.</w:t>
      </w:r>
    </w:p>
    <w:p w:rsidR="0035401F" w:rsidRPr="005B5D00" w:rsidRDefault="00875FA0" w:rsidP="005B5D00">
      <w:pPr>
        <w:bidi/>
        <w:spacing w:after="0" w:line="288" w:lineRule="auto"/>
        <w:ind w:right="-360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ثالثا : 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تم</w:t>
      </w: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ي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يز الجريمة المنظمة عبر الوطنية عن الجرائم المشابهة</w:t>
      </w: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لها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 </w:t>
      </w:r>
    </w:p>
    <w:p w:rsidR="0035401F" w:rsidRPr="005B5D00" w:rsidRDefault="00875FA0" w:rsidP="005B5D00">
      <w:pPr>
        <w:numPr>
          <w:ilvl w:val="1"/>
          <w:numId w:val="15"/>
        </w:numPr>
        <w:bidi/>
        <w:spacing w:after="0" w:line="288" w:lineRule="auto"/>
        <w:ind w:right="-720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الجريم</w:t>
      </w:r>
      <w:r w:rsidRPr="005B5D00">
        <w:rPr>
          <w:rFonts w:ascii="Simplified Arabic" w:eastAsia="Times New Roman" w:hAnsi="Simplified Arabic" w:cs="Simplified Arabic" w:hint="eastAsia"/>
          <w:b/>
          <w:bCs/>
          <w:color w:val="000000"/>
          <w:sz w:val="32"/>
          <w:szCs w:val="32"/>
          <w:rtl/>
          <w:lang w:eastAsia="fr-FR"/>
        </w:rPr>
        <w:t>ة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المنظمة والجريمة </w:t>
      </w:r>
      <w:r w:rsidR="0046064F" w:rsidRPr="005B5D00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الإرهابية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 </w:t>
      </w:r>
    </w:p>
    <w:p w:rsidR="0035401F" w:rsidRPr="005B5D00" w:rsidRDefault="0035401F" w:rsidP="005B5D00">
      <w:pPr>
        <w:bidi/>
        <w:spacing w:after="0" w:line="288" w:lineRule="auto"/>
        <w:ind w:left="1080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يمكن 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للجريم</w:t>
      </w:r>
      <w:r w:rsidR="00875FA0" w:rsidRPr="005B5D00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المنظمة توفير الموارد المالية و الخبرة للمنظمات 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الإرهابية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التي تستعين بأساليب الجريمة المنظمة في تهريب 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الأسلحة</w:t>
      </w:r>
      <w:r w:rsidR="00875FA0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الاتجار </w:t>
      </w:r>
      <w:proofErr w:type="spellStart"/>
      <w:r w:rsidR="00875FA0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بها</w:t>
      </w:r>
      <w:proofErr w:type="spellEnd"/>
      <w:r w:rsidR="00875FA0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 كما ت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ن التفرقة بينها من خلال كون الجريمة تمارسها عصابات قد تجد التأييد من بعض الحكومات لنشر الفوضى في دول أخرى، بخلاف 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الإرهاب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الذي قد تمارسه الدول بمشاركة بعض عملائها كإرهاب 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إسرائيل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ضد الفلسطينيين وممارسة  الو.م.أ 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الإرهاب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ضد الفلسطينيي</w:t>
      </w:r>
      <w:r w:rsidR="00875FA0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ن بت</w:t>
      </w:r>
      <w:r w:rsidR="00875FA0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قد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يم الدعم العسكري و الاقتصادي و السياسي لإسرائيل.</w:t>
      </w:r>
    </w:p>
    <w:p w:rsidR="0035401F" w:rsidRPr="005B5D00" w:rsidRDefault="0035401F" w:rsidP="005B5D00">
      <w:pPr>
        <w:numPr>
          <w:ilvl w:val="0"/>
          <w:numId w:val="16"/>
        </w:num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الجريمة المنظمة و الجريمة العالمية: </w:t>
      </w:r>
    </w:p>
    <w:p w:rsidR="0035401F" w:rsidRPr="005B5D00" w:rsidRDefault="0035401F" w:rsidP="005B5D00">
      <w:pPr>
        <w:bidi/>
        <w:spacing w:after="0" w:line="288" w:lineRule="auto"/>
        <w:ind w:left="1080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تعتبر الجريمة العالمية ذات طبيعة خاصة، لان مرتكبيها عصابات دولية تتكون من مجموعات محترفين </w:t>
      </w:r>
      <w:r w:rsidR="00BE59BF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للإجرام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يتمتعون بجنسيات مختلفة ينفذون جرائمهم  على نطاق عالمي دون التقيد بحدود دولة ما، مما يقتضي توحيد الجهود لمحاربتها.</w:t>
      </w:r>
    </w:p>
    <w:p w:rsidR="0035401F" w:rsidRPr="005B5D00" w:rsidRDefault="00BE59BF" w:rsidP="005B5D00">
      <w:pPr>
        <w:bidi/>
        <w:spacing w:after="0" w:line="288" w:lineRule="auto"/>
        <w:ind w:left="1080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فالجريمة العالمية تظل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ب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ذلك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جريمة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داخلية تحدد عناصرها القوانين الجنائية الوطنية وتستمد أحكامها من الاتفاقيات الدولية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وما يميزها عن الجرائم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 xml:space="preserve">الوطنية هو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الجناة 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زاولون نشاطهم في عدة دول،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تختلف عن الدولية في ارتكاب الفعل في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أكثر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دولة: تعدد جنسيات  الجناة،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أو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المجني عليهم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وهي لا تتلقى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الأوامر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التعليمات من الدول و لا تشكل مساسا بالنظام العام الدولي وفقا لمقتضيات 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القانون الدولي الجنائي.</w:t>
      </w:r>
    </w:p>
    <w:p w:rsidR="0035401F" w:rsidRPr="005B5D00" w:rsidRDefault="00F5011C" w:rsidP="005B5D00">
      <w:pPr>
        <w:bidi/>
        <w:spacing w:after="0" w:line="288" w:lineRule="auto"/>
        <w:ind w:left="1080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أما</w:t>
      </w:r>
      <w:proofErr w:type="gramEnd"/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الجريمة المنظمة عبر الوطنية هي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إذا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إحدى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صور الجريمة العالمية باعتبار </w:t>
      </w:r>
      <w:r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أن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مواجهتها </w:t>
      </w:r>
      <w:r w:rsidR="0035401F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تتم بموجب اتفاقيات دولية</w:t>
      </w:r>
      <w:r w:rsid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5B5D00" w:rsidP="005B5D00">
      <w:pPr>
        <w:bidi/>
        <w:spacing w:after="0" w:line="288" w:lineRule="auto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3.</w:t>
      </w:r>
      <w:r w:rsidR="0035401F" w:rsidRPr="005B5D0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الجريمة المنظمة عبر الوطنية و الجريمة الدولية: </w:t>
      </w:r>
    </w:p>
    <w:p w:rsidR="0035401F" w:rsidRPr="005B5D00" w:rsidRDefault="0035401F" w:rsidP="005B5D00">
      <w:pPr>
        <w:bidi/>
        <w:spacing w:after="0" w:line="288" w:lineRule="auto"/>
        <w:ind w:left="1080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يقصد بالجريمة الدولية كل فعل ايجابي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أو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سلبي يحضره  القا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نون الدولي الجنائي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ويقر</w:t>
      </w:r>
      <w:r w:rsidR="00F5011C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ر لمرتكبه جزاء جانبيا، فالقا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نون الدولي الجنائي إذن</w:t>
      </w:r>
      <w:r w:rsidR="00F5011C"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شأنه في ذلك شأن القا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نون الجنائي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الداخلي في تقرير العقاب على الجرائم الداخلية.</w:t>
      </w:r>
    </w:p>
    <w:p w:rsidR="0035401F" w:rsidRPr="005B5D00" w:rsidRDefault="0035401F" w:rsidP="005B5D00">
      <w:pPr>
        <w:bidi/>
        <w:spacing w:line="288" w:lineRule="auto"/>
        <w:ind w:left="1080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وهي تختلف عن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الجريمة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المنظمة من حيث القانون الذي يحكم كلا منها، فالجرائم الدولية يحكمها القا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نون الدولي الجنائي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الذي يعد فرعا من فروع القا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نون الدولي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العام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في حين يحكم الجريمة المنظمة القا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نون الجنائي الدولي ،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وهو  فرع من فروع القانون الوطني يستمد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أحكامه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الاتفاقيات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الدولية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وكذا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تختلف الجريمتان من حيث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المسؤولية: فالجرائم الدولية ذات طبيعة مزدوجة، المسؤولية المدنية للدولة و مسؤولية منفذ الجرم، في حين هي مسؤولية عادية في الجريمة المنظمة.</w:t>
      </w:r>
    </w:p>
    <w:p w:rsidR="0035401F" w:rsidRPr="005B5D00" w:rsidRDefault="0035401F" w:rsidP="005B5D00">
      <w:pPr>
        <w:bidi/>
        <w:spacing w:line="288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eastAsia="fr-FR"/>
        </w:rPr>
      </w:pPr>
      <w:proofErr w:type="gramStart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كما</w:t>
      </w:r>
      <w:proofErr w:type="gramEnd"/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أنها تختلفان في جانب الاختصاص الذي يعقد للمحكمة الجنائية الدولية في الجرائم الدولية و للمحاكم الوطنية في الجرائم المنظمة.</w:t>
      </w:r>
    </w:p>
    <w:p w:rsidR="0035401F" w:rsidRDefault="0035401F" w:rsidP="005B5D00">
      <w:pPr>
        <w:bidi/>
        <w:spacing w:line="288" w:lineRule="auto"/>
        <w:jc w:val="both"/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</w:pP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كما أن القواعد التي تنظم الجرائم الدولية هي قواعد مستمدة من العرف الدولي الذي يحمي النظام العام الدولي داخل المجتمع الدولي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F5011C" w:rsidRPr="005B5D00">
        <w:rPr>
          <w:rFonts w:ascii="Times New Roman" w:eastAsia="Times New Roman" w:hAnsi="Times New Roman" w:cs="Simplified Arabic" w:hint="cs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أما الجرائم المنظمة فيحكمها قانون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>اتفاقي نابع عن رغبة الدول في توحيد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الجهود لمكافحة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الإجرام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الداخلي الذي ارتكب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أمام</w:t>
      </w:r>
      <w:r w:rsidRPr="005B5D0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محاكمها الوطنية </w:t>
      </w:r>
      <w:r w:rsidR="00F5011C" w:rsidRPr="005B5D0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E90E8B" w:rsidRPr="00E90E8B" w:rsidRDefault="00E90E8B" w:rsidP="00E90E8B">
      <w:pPr>
        <w:bidi/>
        <w:spacing w:line="288" w:lineRule="auto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</w:pPr>
      <w:proofErr w:type="gramStart"/>
      <w:r w:rsidRPr="00E90E8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المحور</w:t>
      </w:r>
      <w:proofErr w:type="gramEnd"/>
      <w:r w:rsidRPr="00E90E8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الثاني: الجهود المبذولة في مجال مكافحة و منع وقمع الجريمة المنظمة</w:t>
      </w:r>
    </w:p>
    <w:p w:rsidR="005B5D00" w:rsidRPr="005B5D00" w:rsidRDefault="005B5D00" w:rsidP="005B5D00">
      <w:pPr>
        <w:bidi/>
        <w:spacing w:line="288" w:lineRule="auto"/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</w:pP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أولا: 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>مكافحه الجريمة المنظمة على المستوى الوطني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تعتبر الجريمة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المنظمة من ابرز الجرائم التي ظهرت في القرن العشرين بحيث زاد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استفحالها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المستويين الوطني والدولي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إذ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أصبح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يعتمد نظامها اعتمادا كبيرا على التنظيم المحكم والمقنن بحيث يمثل بنيه إجرامية محكمه لها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أسس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وقواعد تضمن سيروراتها واستمرارها بنظام محكم قبل القيام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ونظرا لخطورة الجريمة المنظمة التي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أصبحت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تهدد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كيان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الأفراد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والدول فلقد صادقت الجزائر على العديد من الاتفاقيات بشان مكافحه ومجابهه هذا النوع من الإجرام المنظم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مثل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لمكافحه الجريمة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المنظمة لسنه 2000 بناء على المرسوم رقم 02/ 55 المؤرخ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5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فيفري 2002 وكذلك 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لمكافحه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الاتجار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المشروع بالمخدرات والمؤثرات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العقلية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لسنه 1988 بموجب المرسوم الرئاسي رقم 95/ 41 المؤرخ في 28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جانفي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1955 وغيرها من الاتفاقيات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ومن ذلك توجب على المشرع الجزائري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ك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يف تشريعاته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الداخلية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مع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وفقا للاتفاقيات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المبرمة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هذا المجال فجاء المشرع الجزائري بعده قوانين كقانون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الوقاية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الفساد ومكافحته رقم 06/ 01 المؤرخ في 20 فيفري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2006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وذلك كنتيج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لمصادقه الجزائر على 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لمكافحه الفساد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بالمرسوم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الرئاسي رقم 04/ 128/ كما جاء 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لمشرع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الجزائري كذلك بالقانون رقم 18/ 04 لسنه 2004 المتعلق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بالوقاية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المخدرات والمؤثرات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العقلية.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ما يتعلق بقانون العقوبات باعتباره القواعد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لقد كيف المشرع الجزائري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كذلك قواعده بما يتماشى ومكافحه هذا النوع من الإجرام ولقد تجسد ذلك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أولا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نص المادة 176 من قانون العقوبات التي تجرم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إنشاء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جمعيات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الأشرار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والانتماء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اليها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المساهمة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طريقه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في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أنشطتها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الإجرامية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كما جرم المشرع الجزائري كذلك بموجب قواعد قانون العقوبات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أفعال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المواد 303 مكرر 4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303 مكرر 29 وغيرها من النصوص القانونية التي تجرم صور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وأشكال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الجريمة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المنظمة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الجانب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الإجرائي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فلقد ادخل المشرع الجزائري تعديلات على قانون الإجراءات الجزائية تهدف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مكافحه الإجرام المنظم نذكر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أهمها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عدم انقضاء الدعوى العمومية بالتقادم في بعض الجرائم حيث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تنص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8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مكرر من قانون الإجراءات الجزائية على انه لا تنقضي الدعوى العمومية بالتقادم في الجنايات والجنح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الموصوفه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بأفعال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إرهابية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وتخريبية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والجريمة, المنظمة العابرة للحدود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والرشوه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واختلاس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الاموال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العمومية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تمديد الاختصاص المحلي لوكيل الجمهورية وفقا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لاحكام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37 من قانون الإجراءات الجزائية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دائره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اختصاص محاكم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اخرى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عن طريق التنظيم في بعض الجرائم الخطيرة كجرائم المخدرات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والارهاب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وتبييض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الاموال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والجرائم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المتعلقه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بالتشريع الخاص بالصرف وجرائم المساس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بالانظمة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المعالجه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أليا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كما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اجاز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كذلك تمديد اختصاص قاضي التحقيق في ن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فس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الجرائم بموجب المادة 40 من قانون الإجراءات الجزائية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تمديد الاختصاص المحلي لضباط الشرطة القضائية كذلك بموجب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احكام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16 من قانون الإجراءات الجزائية وفي هذا السياق يمكن القول بان ضباط الشرطة القضائية يمارسون اختصاصاتهم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العاديه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فق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احكام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هذه المادة في الحدود التي يمارسون فيها مهامهم ولكن في حاله الاستعجال مدد المشرع الجزائري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اختصاصهم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كامل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دائره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المجلس القضائي وكذلك يمدد اختصاصهم في حاله الاستعجال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كامل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الإقليم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الوطني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اذا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طلب منهم ذلك القاضي المختص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إذا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تعلق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ببعض الجرائم الخطيرة التي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يأخذها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المشرع الجزائري دائما بنوع من الخصوصية في قواعد قانون الإجراءات الجزائية والسابق ذكرها فان ضباط الشرطة القضائية اختصاصهم المحلي ليشمل كامل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اقليم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التراب الوطني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-أما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المادة 47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الفقره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الثالثة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قانون الإجراءات الجزائية وفي مجال مكافحه ومجابه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هذا النوع من الإجرام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خرج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مشرع الجزائري عن مواعيد التفتيش حيث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أجاز  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تفتيش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والمعاينة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والحجز في هذا النوع من الجرائم في كل محل سكني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سكني وفي كل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ساعة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ساعات الليل والنهار وذلك بناء على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إذن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مسبق من وكيل الجمهورية المختص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-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كما حدد كذلك المشرع الجزائري بموجب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51 من قانون الإجراءات الجزائية عدد مرات التمديد في التوقيف للنظر في هذا النوع من الجرائم الخطيرة وذلك على حسب جسامه وخطورة كل جريمة, حيث قدرت عدد مرات التمديد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مره واحده في جرائم الاعتداء على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الأنظمة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المعالجة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أليا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مرتين في الجرائم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الماسة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بأمن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الدولة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ثلاث مرات في الجريمة, المنظمة العابرة للحدود وجرائم المخدرات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الأموال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المتعلقة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بتشريع الصرف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خمس مرات في الجرائم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الإرهابية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والتخريبية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لم يتوقف الم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شرع الجزائري عند هذا الحد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وإنما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قام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بإدراج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بعض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الأساليب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المستحدثة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مكافحه الجريمة المنظمة بشتى صورها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وأشكالها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والتي تمنح من خلالها ضباط الشرطة القضائية وجهات التحقيق صلاحيات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أوسع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مجال البحث والتحري عن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الجرائم الخطيرة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كأسلوب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التسرب واعتراض المراسلات وتسجيل الكلام والتقاط الصور والتسليم المراقب وغيرها وذلك كله في ظل احترام حقوق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الإنسان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وضمان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حرية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الأفراد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وهذا ما يسمح بوصف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أساليب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البحث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</w:t>
      </w:r>
      <w:r w:rsidR="00D22389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و سوف نتعرض لبعض هذه الأساليب الخاصة بالشرح. 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1.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التسرب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است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حدث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المشرع الجزائري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أسلوب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التسرب في القانون رقم 06/ 22 المعدل لقانون الإجراءات الجزائية في المواد من 65 مكرر 11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65 مكرره 18 ويعرف التسرب بموجب المادة 65 مكرره 12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بأنه توغل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احد ضباط الشرطة القضائية داخل جماعه إجرامية بهدف مراقبه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مشتبه فيهم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 مراقبة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أنشطتهم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الإجرامية وذلك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بإخفاء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الحقيقية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له وتقديم نفس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انه فاعل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شريك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أو خاف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معهم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ولقد نصت المادة 65 مكرر 5 على انه يمكن اللجوء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أسلوب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التسرب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اذا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اقتضت ضرورات التحقيق في الجريمة المتلبس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تحقيق الابتدائي في جرائم المخدرات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الجريمة المنظمة العابرة للحدود الم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اسة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بأنظمة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المعالجة الآلية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للمعطيات وجرائم تبييض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الأموال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والإرهاب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والجرائم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المتعلقة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بالتشريع الخاص بالصرف وكذا جرائم الفساد حيث يمكن لوكيل الجمهورية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لقاضي التحقيق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يأذن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تحت رقابته بمباشره الت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سرب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ويستوجب للقيام بعمليه التسرب تحديد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الضابط الشرطة القضائية من الاسم واللقب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والرتبة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والمصلحة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الامنيه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يتبعها وكذلك تحديد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شتبه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فيهم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أسماء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وألقاب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وعناوين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وأماكن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التردد وكذلك ذكر موضوع الجريمة التحري فضلا عن صفه القاضي المختص مع توقيعه وختمه وكذلك ذكر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الأسباب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دفعت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اللجوء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هذا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الأسلوب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الخاص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أساليب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البحث والتحري. </w:t>
      </w:r>
    </w:p>
    <w:p w:rsidR="005B5D00" w:rsidRPr="005B5D00" w:rsidRDefault="005B5D00" w:rsidP="005B5D00">
      <w:pPr>
        <w:bidi/>
        <w:spacing w:line="288" w:lineRule="auto"/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</w:pP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lastRenderedPageBreak/>
        <w:t xml:space="preserve">و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لضابط الشرطة القضائية الم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رخص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له القيام بعمليه التسرب ودون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يكون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مسئولا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جزئيا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حيازة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نقل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تسليم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اعطاء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مواد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اموال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منتوجات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وثائق مستعمله في ارتكاب الجريمة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أو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عائداتها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وفقا لما تقضي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65 مكرر 14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ويجب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يكون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الإذن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بالتسرب وفقا لما تقضي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65 مكرر 15 مكتوبا ومسببا تحت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طائلة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البطلان ويحدد في التسرب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المدة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لا يمكن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تتجاوز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4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أشهر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قابله للتجديد حسب مقتضيات التحري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التحقيق ويجوز للقاضي الذي رخص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بإجراء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التسرب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يأمر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وقت بوقفه قبل انقضاء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المحددة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ولا يجوز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إطلاقا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كشف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الحقيقية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لضابط الشرطة القضائية الذي يباشر التسرب بهويه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مستعارة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مرحله من مراحل عمليه التسرب ويعاقب كل من يفعل ذلك وفقا لما تقضي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65 مكرر 16ب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الحبس من سنتين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خمس سنوات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اذا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تسبب الكشف عن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أعمال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العنف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ضرب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جرح لضابط الشرطة القضائية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زوجه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أبنائه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أصوله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تكون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العقوبة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5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10 سنوات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اذا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تسبب الكشف في وفاه احد هؤلاء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فان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العقوبة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تشدد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الحبس من 10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20 سنه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</w:p>
    <w:p w:rsidR="005B5D00" w:rsidRPr="005B5D00" w:rsidRDefault="005B5D00" w:rsidP="005B5D00">
      <w:pPr>
        <w:bidi/>
        <w:spacing w:line="288" w:lineRule="auto"/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</w:pP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2.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اعتراض المراسلات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والتقاط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الصور والتسجيل الكلام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إن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تطور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الحياة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شتى المجالات بسبب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الثورة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التكنولوجية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تزايدت معها نسبه ارتكاب الجرائم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واستعانة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مرتكبها بالوسائل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العلمية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ألحديثه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لتنفيذ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أغراضهم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الإجرامية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وإخفاء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أدلتها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حيث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أصبحت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معها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الأساليب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التقليدية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البحث والتحري لا تجدي نفعا مما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أدى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ضرورة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دمج التكنولوجيا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الحديثة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الإثبات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الجنائي واعتمادها من طرف التشريعات القانونية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المقارنة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بما فيها التشريع الجزائري الذي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أناط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بأعضاء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الضبط القضائي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صلاحيات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جديدة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بموجب تعديل قانون الإجراءات الجزائية بالقانون 06/ 22 وتتمثل في اعتراض المراسلات و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التقاط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الصور وتسجيل الكلام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إذا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اقتض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ضرورات البحث والتحري في جرائم خطيرة ومعينه ذلك وتم النص على هذا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الأسلوب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البحث والتحري في المواد من 65 مكرر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5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65 مكرر 10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ومن ثم فانه يجوز لضابط الشرطة القضائية القيام بكل الترتيبات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والتقنية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لوضع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أجهزة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الكاميرات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أجهزة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التسجيل والتقاط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الأصوات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والصور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أماكن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عامه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هدف مراقبه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المشتبه  بهم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في ارتكابهم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لهذا النوع من الجرائم الخطيرة التي حددتها المادة 65 مكرر 5 والسابق ذكرها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في سبيل تحقيق ذلك القيام بوضع الترتيبات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والتقنية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حتى دون علم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أصحاب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الأماكن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دون موافقتهم كما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أجاز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كذلك المشرع الجزائري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تكون المحلات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السكنيه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وهي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اكثر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الأماكن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تعبيرا عن الخصوصية محلا لوضع هذه الترتيبات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التقنية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والفنية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كما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أجاز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كذلك الخروج عن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مواعيد التفتيش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المنصوص عليها في المادة 47 بحيث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أجاز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وضع هذه الترتيبات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في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ساعة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ساعات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الليل والنهار وهذا ما يمكننا من القول بان المشرع الجزائري وهو بصدد مكافحه هذا النوع الخطير من الإجرام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أعطى أولوية وأهميه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كبيره لمصلحه المجتمع في تحقيق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والسكينة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وسلامه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الأفراد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حق الفرد في الخصوصية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كما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أجاز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المشرع الجزائري كذلك لضباط الشرطة القضائية وهم بصدد بهذا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الأسلوب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الخاص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للبحث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والتحري في الجرائم الخطيرة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يستعينوا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مؤهلين وذوي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الخبرة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مجال و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ضع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هذه الترتيبات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والتقنية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ممن يعملون لدى هيئات عموميه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ضرورة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ضمان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السرية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والحفاظ وكتمان السر المهني وفقا لما تقضي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65 مكرر 6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3.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التسليم المراقب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لقد نص المشرع الجزائري على هذا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الإجراء كأسلوب خاص للبحث و التحري في جرائم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الفساد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ولقد عرف المشرع الجزائري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إجراء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التسليم المراقب في القانون رقم 06/ 01 المتعلق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بالوقاية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الفساد ومكافحته وذلك بموجب نص المادة 2 القانون على انه"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الإجراء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الذي يسمح للشاحنات غير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المشروعة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المشبوهة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بالخروج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إقليم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التراب الوطني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المرور عبره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دخوله بعلم السلطات المختصة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تحت مراقبتها بغي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التحري عن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الجرائم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وكشف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الضالعين في ارتكابه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".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كما نوسط المادة 56 من ن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فس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القانون على انه " من اجل تسهيل ال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أدلة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المتعلقة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بالجرائم المنصوص عليها في هذا القانون يمكن اللجوء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تسليم المراقب على نحو مناسب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وبإذن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السلطة المختصة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" 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ومن خلال هذه النصوص نستنتج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التسليم المراقب هو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إجراء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تقوم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الجهات المختصة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بإذن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وكيل الجمهورية ويتم بموجبه السماح للشاحنات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المحملة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بالبضائع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المشبوهة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المشروعة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بالخروج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الدخول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التراب الوطني والقيام بعمليه تسليم تلك البضائع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أصحابها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ويكون التسليم تحت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المراقبة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اجل اكتشاف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الهوية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الحقيقية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للمجرمين والوصول بتلك الشاحنات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محطتها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الاخير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مما يساهم في كشف اكبر عدد ممكن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المتورطين في هذه الجريمة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ثانيا: الجهود</w:t>
      </w:r>
      <w:r w:rsidR="00CC3709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الدولية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المبذولة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في مجال مكافحه الجريمة المنظمة العابرة للحدود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الوطنية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يعد تنامي خطر الجماعات الإجرامية المنظمة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وزيادة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أنشطتها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وانتشارها على الصعيدين الدولي والداخلي دورا هاما في تحريك الجهود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الدولية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نحو خلق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آليات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لمكافحه هذا النوع من الإجرام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إطار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ما يعرف بالتعاون الدولي بهدف الحد من انتشارها و من حدتها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1. في مجال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الاتفاقيات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الدولية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رغبه من الدول في التصدي لمختلف صور الجريمة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المنظمة فلقد اتجهت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المصادقة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بعض الاتفاقيات في هذا المجال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أهمها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لمكافحه الجريمة المنظمة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عبر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لسنه 2000 والبروتوكولات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الملحقة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أ. 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اتفاقيه </w:t>
      </w:r>
      <w:r w:rsidR="00ED7DD1"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المتحدة لمكافحه ال</w:t>
      </w:r>
      <w:r w:rsidR="00ED7DD1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>جريمة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المنظمة عبر </w:t>
      </w:r>
      <w:r w:rsidR="00ED7DD1"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لسنه 2000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تم تقديم مشروع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عام 1997 من طرف كل من بولندا والولايات المتحدة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الامريكيه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خلال اجتماعات عقدت في ايطاليا وتم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صياغة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طرف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اللجنه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شكلتها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الجمعية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بموجب القرار رقم 53/ 111 الصادر في ديسمبر 1998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ED7DD1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تعد 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لمكافحه الجريمة المنظمة عبر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اعتمدت بموجب قرار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الجمعية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رقم 25/ 55 المؤرخ في 15 نوفمبر 2000 الصك الدولي الرئيسي في مكافحه الجريمة المنظمة عبر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وقد تم فتح باب التوقيع على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قبل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الأعضاء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مؤتمر سياسي والذي عقد لهذا الغرض في ايطاليا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الفترة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الممتدة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12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15 ديسمبر ودخلت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حيز التنفيذ 29 سبتمبر 2003 ثم الحق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ثلاث بروتوكولات مكمله لها تستهدف مجالات ومظاهر محدده للجريمة المنظمة ويستوجب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تكون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أطرافا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أولا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قبل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تصبح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أطرافا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البروتوكولات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الملحقة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وتضمنت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نصوص موادها على مجموعه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حاولت من خلالها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الاحاطه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بكل جوانب الجريمة, المنظمة سواء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الناحية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الموضوعية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الاجرائيه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B7284B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من حيث </w:t>
      </w:r>
      <w:r w:rsidR="00B7284B" w:rsidRPr="00B7284B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الأحكام الموضوعية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جاءت الأحكام 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لتبين الهدف من ورائها الذي يتجسد في تكريس وتعزيز التعاون الدولي في مجال مكافحه الجريمة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المنظمة بمزيد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الفعالية وفقا لما تقضي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أحكام المادة 1 من هذه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الإتفاقية</w:t>
      </w:r>
      <w:proofErr w:type="spellEnd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 لقد تم تعريف الجريمة المنظمة بموجب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وفقا لمعيارين وهما معيار التنظيم والخطر نصت عليه المادة 2 منها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gram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كم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</w:t>
      </w:r>
      <w:proofErr w:type="gram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حددت نطاق تطبيق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بحيث تطبق على الجرائم المنصوص عليها في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>المواد 5 و6 و8 و23 والتي تتعلق بغسل العائدات الإجرامية والفساد وع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رقلة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سير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العدالة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فض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عن الجريمة المنظمة عبر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حيث التجريم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فلا تكاد تخلو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اتفاقيه من شق التجريم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وبالنسبة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 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لقد نصت المادة 6منها على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ضرورة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اعتماد كل دوله وفقا للمبادئ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الأساسية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لقانونها الداخلي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بتجريم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الأفعال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يكون الغرض منها هو تحويل الممتلكات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نقلها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إخفائها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تمويه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الطبيعة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الغير مشروعه لها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لأنها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عائدات جريمة مع العلم بذلك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كما قامت هذه الاتفاقية بتجريم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الفساد بموجب نص المادة 8 منها حي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ث نصت على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تجريم الصور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المختلفة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للرشوة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يرتكبها الموظفين العموميين وقد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أعطت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مفهوم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تلك الصور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وتتمثل  في الوعد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بالرشوة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عرضها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منحها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طلبها كما تركت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الأطراف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بتجريم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اي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صور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أخرى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للفسا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د بموجب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قانون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الداخلي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حيث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المسؤولية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الجزائية والعقوبات فلقد تناولت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مسؤولية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المعنوية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خلال نص المادة 10 منها المشاركين في الجرائم الخطيرة والمرت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كبة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قبل الجماعات الإجرامية المنظمة حيث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دعت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اتخاذ كل ما تراه مناسبا من الإجراءات عملا بالمبادئ القانونية المنصوص عليها في قانونها الداخلي وهذا دون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الإخلال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بالمسؤولية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الجزائية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الطبيعية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الذين ارتكبوا الجرائم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بالنسبة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للعقوبات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المقررة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عن ارتكاب الجرائم المنصوص عليها في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يلاحظ من خلال نص المادة 12 منها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لا تعتمد ولا ترتكز على العقوبات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السالبة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للحرية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أعطت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وأولت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اهتماما كبيرا بالجزاءات والتدابير ذات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الطبيعة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B7284B"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حيث </w:t>
      </w:r>
      <w:r w:rsidRPr="00B7284B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الأحكام</w:t>
      </w:r>
      <w:r w:rsidR="00B7284B" w:rsidRPr="00B7284B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B7284B" w:rsidRPr="00B7284B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الإجرائية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فلقد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أخذت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بمبدأ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الاقليميه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ومبدأ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الشخصية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وبالتالي فهي لم تخرج عن القواعد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ومن ثم فلقد منحت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الولاية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القضائية في الجريمة المنظمة لكل دوله طرف اتفاقيه وذلك بموجب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أحكام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15 منها بقولها " بان تعتمد كل دوله طرف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يلزم من تدابير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لتكايد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سريان ولايتها القضائية على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الأفعال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lastRenderedPageBreak/>
        <w:t>المجرمة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بموجب المواد 5 و6 و8 و23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ED7DD1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ب.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البروتوكولات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الملحقة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باتفاقيه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المتحدة لمكافحه ومنع وقمع ال</w:t>
      </w:r>
      <w:r w:rsidR="00ED7DD1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>جريمة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المنظمة عبر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لسنه 2000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ED7DD1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أولا</w:t>
      </w:r>
      <w:r w:rsidRPr="00ED7DD1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: بروتوكول منع وقمع ومعاقبه الاتجار </w:t>
      </w:r>
      <w:r w:rsidRPr="00ED7DD1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بالأشخاص خاصة</w:t>
      </w:r>
      <w:r w:rsidRPr="00ED7DD1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ED7DD1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فئة</w:t>
      </w:r>
      <w:r w:rsidRPr="00ED7DD1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ED7DD1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الأطفال</w:t>
      </w:r>
      <w:r w:rsidRPr="00ED7DD1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والنساء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وهو بروتوكول تابع لاتفاقيه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لمكافحه الجريمة, المنظمة عبر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وتبنته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الجمعية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المتحدة سنه 2000 ودخل حيز التنفيذ في 25 ديسمبر 2003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وأشار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البروتوكول في ديباجته على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اتخاذ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إجراءات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فعاله لمنع ومكافحه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وبخاصة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النساء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والأطفال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يتطلب نهجا دوليا شاملا في بلدان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المنشأ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والعبور والمقصد يشمل تدابير لمنع ذلك الاتجار ومعاقبه المجرمين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وحمايه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ضحايا ذلك الاتجار بوسائل منها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حماية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حقوقهم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الانسانيه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المعترف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دوليا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ووضحت المادة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2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هذا البروتوكول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الأغراض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جاء لتحقيقها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منع ومكافحه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مع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إعطاء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اهتمام خاص للنساء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والأطفال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حمايه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ضحايا ذلك الاتجار ومساعدتهم مع كفاله كامل حقوقهم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الانسانيه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تعزيز التعاون بين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الأطراف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تحقيق تلك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الأهداف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ويأتي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تعريف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الفقرة أ من المادة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3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نص البروتوكول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كالأتي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" يقصد بتعبير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تجنيد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نقلهم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تنقيلهم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إيوائهم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استقبالهم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بواسطة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التهديد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بالقوة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استعمالها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ذلك 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أشكال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القسر 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الاختطاف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الاحتيال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الخداع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استغلال السلطة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استغلال حاله استضعاف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بإعطاء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تلقي مبالغ ماليه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مزايا ل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نيل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موافقه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شخص له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سيطرة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شخص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اخر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لغرض الاستغلال ويشمل الاستغلال كحد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أدنى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استغلال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دعارة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الغير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سائر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اشكال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الاستغلال الجنسي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السخرة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الخدمة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قسرا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الاسترقاق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الممارسات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الشبيهة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بالرق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الاست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عباد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نزع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الأعضاء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".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lastRenderedPageBreak/>
        <w:t xml:space="preserve">و </w:t>
      </w:r>
      <w:proofErr w:type="gram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أضافت</w:t>
      </w:r>
      <w:proofErr w:type="gramEnd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المادة 3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</w:t>
      </w:r>
      <w:r w:rsidR="00B7284B"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لا تكون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موافقة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ضحية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الاستغلال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المقصودة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المبين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الفقرة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منها محل اعتبار في الحالات التي يكون قد استخدم فيها من الوسائل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المبينة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الفقرة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أ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كم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اعتبرت نفس المادة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تجنيد طفل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نقله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تنقيله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إيوائه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استقباله بغرض الاستغلال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التجارة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حتى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إذا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لم ينطوي على استعمال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اي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الوسائل مبينه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الفقرة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أ من هذه الماد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وبينت المادة 3 من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فقرتها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الاخيره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المقصود بالطفل بقولها " ....... يقصد بتعبير الطفل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اي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شخص دون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الثامنة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عشر من العمر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".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ويلزم البروتوكول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المصادقة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بضرورة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تجريم الاتجار بالبشر</w:t>
      </w:r>
      <w:r w:rsidR="00B7284B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كما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جاء في التعريف الوارد في المادة 3 منه وكذلك الشروع فيه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المساهمة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كشريك مثل هذه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الأفعال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ومن ثم فهو يشجع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الأطراف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تبني تعريف الواسع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للتجارة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بالبشر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6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البروتوكول وخصصت لمساعده ضحايا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وذلك بان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تعمل كل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دوله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وفق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وبقدر ما يتيح قانونها الداخلي على صون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الحرمة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الشخصية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لضحايا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وهويتهم بوسائل منها جعل الإجراءات القانونية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المتعلقة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بذلك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مساعده ضحايا الاتجار بتمكينهم من عرض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أرائهم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ومشاغلهم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وأخذها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بعين الاعتبار في المراحل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المناسبة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الإجراءات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الجنائية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ضد الجنا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بما لا يم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بحقوق الدفاع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تنظر كل دوله طرف في تنفيذ التدابير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اللازمة للتعافي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الجسدي والنفساني والاجتماعي لضحايا الا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تجار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مثل السكن اللائق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والمساعدة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الطبية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والمساعدة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النفسانية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والمساعدة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المادية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وخلق فرص العمل والتعليم والتدريب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-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يأخذ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بعين الاعتبار من كل دوله طرف سن وج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نس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ضحايا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واحتياجاتهم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الخاصة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لاسيما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فئة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الأطفال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B7284B"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lastRenderedPageBreak/>
        <w:t>أما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المادة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8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هذا البروتوكول توضح سبل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إعادة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ضحايا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B7284B"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أوطانهم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الدولة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الطرف التي يكون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ضحية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رعاياها على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تيسر وتقبل عوده ذلك الشخص دون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إبطاء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لا مبرر له مع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إعطاء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اهتمام كبير لسلامه الشخص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وتسهيل لعوده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ضحية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الاتجار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بالأشخاص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توجد لديه وثائق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سليمة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تلتزم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الدولة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الطرف التي يكون ذلك الشخص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من رعاياها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تصدر بناء على طلب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الدولة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الطرف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المستقبلة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ما قد يلزم من وثائق س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فر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لتمكين ذلك الشخص من السفر </w:t>
      </w:r>
      <w:r w:rsidR="00B7284B"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إقليمها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</w:p>
    <w:p w:rsidR="005B5D00" w:rsidRPr="005B5D00" w:rsidRDefault="005B5D00" w:rsidP="00AD61FF">
      <w:pPr>
        <w:bidi/>
        <w:spacing w:line="288" w:lineRule="auto"/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</w:pP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>ثا</w:t>
      </w:r>
      <w:r w:rsidR="00B7284B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>نيا: بروتوكول مكافحه صنع ا</w:t>
      </w:r>
      <w:r w:rsidR="00B7284B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لأسلحة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وأجزائها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r w:rsidRPr="005B5D00">
        <w:rPr>
          <w:rFonts w:ascii="Arial" w:hAnsi="Arial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والذخيرة</w:t>
      </w:r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والاتجار غير المشروع </w:t>
      </w:r>
      <w:proofErr w:type="spellStart"/>
      <w:r w:rsidRPr="005B5D00">
        <w:rPr>
          <w:rFonts w:ascii="Arial" w:hAnsi="Arial" w:cs="Simplified Arabic"/>
          <w:b/>
          <w:bCs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7747F4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جاء هذا البروتوكول مكملا 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المتحدة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لمكافحه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الجريمة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المنظمة عبر الحدود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هذا البروتوكول الذي دخل حيز التنفيذ في 3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جويليه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2005 بشان مكافحه صنع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وأجزائها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والد خيره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والاتجار غير المشروع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والمعتمدة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طرف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الجمعية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العامة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لمنظمة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المتحدة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بتاريخ 31 ماي2001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ويشير هذا البروتوكول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الحاجة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الملحة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إلى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منع ومكافحه واستئصال صنع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وأجزائها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والذخيرة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والاتجار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بشكل غير مشروع نظرا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ما لتلك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من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أثار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ضاره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بأمن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كل دوله ومنطقه بل العالم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جمعه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لما يعرض للخطر سلامه وامن الشعوب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وتوضح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1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هذا البروتوكول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بأنه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جاء خصيصا يكمل اتفاقيه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الأمم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المتحدة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مكافحه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الجريمة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المنظمة عبر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الوطنية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ويتعين تفسيره مقترنا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بالاتفاقية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2 من هذا البروتوكول تحدد الغرض منه وهو تعزيز وتيسير التعاون بين 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الأطراف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بغية منع ومكافحه صنع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وأجزائها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الاتجار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بصوره غير مشروعه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كما يقصد بحسب نص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3 من هذا البروتوكول بالصنع غير المشروع صنع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تجميع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أجزائها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الذخيرة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من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أجزاء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 متجر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بصوره غير مشروعه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دون ترخيص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إذن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رخص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في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الدولة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الطرف التي يجري فيها الصنع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التجميع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الاتجار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دون وسم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بعلامات وقت صنعها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وتعرف كذلك </w:t>
      </w:r>
      <w:r w:rsidR="00AD61FF"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المادة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3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نفس البروتوكول الاتجار غير المشروع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بانه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" استيراد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النارية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وأجزائها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والذخيرة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تصد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رها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اقتنائها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بيعها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أو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تسليمها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تحريكها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أو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نقلها من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اقليم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دوله طرف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عبره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اقليم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دوله طرف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اخرى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اذا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كان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اي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الدول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الاطراف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المعنيه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ياذن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بذلك وفقا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لاحكام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هذا البروتوكول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اذا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كانت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الناريه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موسومه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بعلامات وفقا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للماده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8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هذا البروتوكول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 ".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من حيث التجريم لقد دعت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الماده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5 من البروتوكول الدول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الأطراف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تعتمد ما قد يلزم من تدابير تشريعيه والتدابير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أخرى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لتجريم السلوك التالي عند ارتكابه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: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صنع الأسلحة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لناريه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واجزائها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والذخيره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بشكل غير مشروع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 xml:space="preserve">_ 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الاتجار غير المشروع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بالاسلحة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الناريه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واجزائها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والذخيره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="00AD61FF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-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تزوير علامات الوسم على السلاح الناري التي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تنص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عليها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الماده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8 من هذا البروتوكول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اوطمسها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ازالتها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تحويرها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تقليدها بصوره غير مشروعه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أما المادة 8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من هذا البروتوكول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متعلقه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بالمصادره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والضبط بقولها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بانه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يتعين على الدول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الاطراف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تعتمد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اقصى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مدى ممكن وفي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اطار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انظمتها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القانونية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الداخليه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ما قد يلزم من تدابير للتمكين من مصادره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الناريه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واجزائها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والذخيره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التي جرى صنعها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المشروع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بحيث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يجب على الدول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تتخذ ضمن قوانينها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الداخليه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كل التدابير التي تمنع وقوع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الناريه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اجزائها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الذخيره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صوره غير مشروعه في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ايدي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اشخاص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غير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ماذون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لهم وذلك بضبطها وتدميرها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lastRenderedPageBreak/>
        <w:t xml:space="preserve">كما دعت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الاتفاقيه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بموجب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الماده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8 من البروتوكول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ضروره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سم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لغرض تحديد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هويه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كل الدول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الاطراف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تشترط كل دوله وقت صنع كل سلاح ناري وسمه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بعلامة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فريدة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تتضمن اسم الصانع وبلد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مكان الصنع والرقم التسلسلي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يكون السلاح يتضمن رموزا هندسيه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بسيطة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مقرونة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شيفر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ة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رقميه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او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أبجديه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تمكن كل الدول من التعرف مباشره على بلد الصنع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الماده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12 منه فتجيز للدول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الأطراف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التبادل فيما بينها بما يتماشى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وأنظمتها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القانونية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والاداريه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الداخلية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المعلومات ذات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الصلة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بحالات معينه مثل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منتجي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الناريه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واجزائها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</w:t>
      </w:r>
      <w:r w:rsidR="00AD61FF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م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ذخراتها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ومستورديها ومصدريها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امكن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</w:t>
      </w:r>
      <w:r w:rsidRPr="005B5D00">
        <w:rPr>
          <w:rFonts w:ascii="Arial" w:hAnsi="Arial" w:cs="Simplified Arabic"/>
          <w:color w:val="222222"/>
          <w:sz w:val="32"/>
          <w:szCs w:val="32"/>
        </w:rPr>
        <w:br/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كما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نادى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بموجب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الماده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13</w:t>
      </w:r>
      <w:r w:rsidR="00AD61FF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 xml:space="preserve"> هذا البروتوكول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على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ضروره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التعاون الدولي في مجال مكافحه صنع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الاسلحه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واجزائها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ومكوناتها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والدخيره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B5D00">
        <w:rPr>
          <w:rFonts w:ascii="Arial" w:hAnsi="Arial" w:cs="Simplified Arabic" w:hint="cs"/>
          <w:color w:val="222222"/>
          <w:sz w:val="32"/>
          <w:szCs w:val="32"/>
          <w:shd w:val="clear" w:color="auto" w:fill="FFFFFF"/>
          <w:rtl/>
        </w:rPr>
        <w:t>بالشكل غير</w:t>
      </w:r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 xml:space="preserve"> المشروع </w:t>
      </w:r>
      <w:proofErr w:type="spellStart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  <w:rtl/>
        </w:rPr>
        <w:t>بها</w:t>
      </w:r>
      <w:proofErr w:type="spellEnd"/>
      <w:r w:rsidRPr="005B5D00">
        <w:rPr>
          <w:rFonts w:ascii="Arial" w:hAnsi="Arial" w:cs="Simplified Arabic"/>
          <w:color w:val="222222"/>
          <w:sz w:val="32"/>
          <w:szCs w:val="32"/>
          <w:shd w:val="clear" w:color="auto" w:fill="FFFFFF"/>
        </w:rPr>
        <w:t>. </w:t>
      </w:r>
    </w:p>
    <w:p w:rsidR="00ED7DD1" w:rsidRDefault="00AD61FF" w:rsidP="00ED7DD1">
      <w:pPr>
        <w:bidi/>
        <w:spacing w:after="0" w:line="288" w:lineRule="auto"/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</w:pPr>
      <w:r>
        <w:rPr>
          <w:rFonts w:ascii="Arial" w:eastAsia="Times New Roman" w:hAnsi="Arial" w:cs="Simplified Arabic"/>
          <w:b/>
          <w:bCs/>
          <w:color w:val="222222"/>
          <w:sz w:val="32"/>
          <w:szCs w:val="32"/>
          <w:rtl/>
          <w:lang w:eastAsia="fr-FR"/>
        </w:rPr>
        <w:t>ثالثا: بروتوكول مكافح</w:t>
      </w:r>
      <w:r>
        <w:rPr>
          <w:rFonts w:ascii="Arial" w:eastAsia="Times New Roman" w:hAnsi="Arial" w:cs="Simplified Arabic" w:hint="cs"/>
          <w:b/>
          <w:bCs/>
          <w:color w:val="222222"/>
          <w:sz w:val="32"/>
          <w:szCs w:val="32"/>
          <w:rtl/>
          <w:lang w:eastAsia="fr-FR"/>
        </w:rPr>
        <w:t>ة</w:t>
      </w:r>
      <w:r w:rsidR="005B5D00" w:rsidRPr="007771E6">
        <w:rPr>
          <w:rFonts w:ascii="Arial" w:eastAsia="Times New Roman" w:hAnsi="Arial" w:cs="Simplified Arabic"/>
          <w:b/>
          <w:bCs/>
          <w:color w:val="222222"/>
          <w:sz w:val="32"/>
          <w:szCs w:val="32"/>
          <w:rtl/>
          <w:lang w:eastAsia="fr-FR"/>
        </w:rPr>
        <w:t xml:space="preserve"> تهريب المهاجرين عن طريق البر والبحر والجو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وجاء هذا البروتوكول مكملا لاتفاقيه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الأمم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المتحدة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لمكافحه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الجريمة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المنظمة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عبر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الوطنية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وهذا ما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أشارت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اليه</w:t>
      </w:r>
      <w:proofErr w:type="spellEnd"/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1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هذا الب</w:t>
      </w:r>
      <w:r w:rsidR="005B5D00" w:rsidRPr="005B5D00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روتوكول في حين وضحت </w:t>
      </w:r>
      <w:r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5B5D00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2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Pr="007771E6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الأغراض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التي يهدف هذا البروتوكول </w:t>
      </w:r>
      <w:proofErr w:type="spellStart"/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الى</w:t>
      </w:r>
      <w:proofErr w:type="spellEnd"/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تحقيقها </w:t>
      </w:r>
      <w:r w:rsidR="005B5D00" w:rsidRPr="005B5D00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والمتمثلة</w:t>
      </w:r>
      <w:r w:rsidR="005B5D00" w:rsidRPr="007771E6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</w:t>
      </w:r>
      <w:r w:rsidR="00ED7DD1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:</w:t>
      </w:r>
    </w:p>
    <w:p w:rsidR="006C3CC0" w:rsidRDefault="005B5D00" w:rsidP="006C3CC0">
      <w:pPr>
        <w:pStyle w:val="Paragraphedeliste"/>
        <w:numPr>
          <w:ilvl w:val="2"/>
          <w:numId w:val="15"/>
        </w:numPr>
        <w:bidi/>
        <w:spacing w:after="0" w:line="288" w:lineRule="auto"/>
        <w:ind w:left="521"/>
        <w:rPr>
          <w:rFonts w:ascii="Arial" w:eastAsia="Times New Roman" w:hAnsi="Arial" w:cs="Simplified Arabic" w:hint="cs"/>
          <w:color w:val="222222"/>
          <w:sz w:val="32"/>
          <w:szCs w:val="32"/>
          <w:lang w:eastAsia="fr-FR"/>
        </w:rPr>
      </w:pPr>
      <w:r w:rsidRPr="00ED7DD1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تعزيز التعاون بين الدول </w:t>
      </w:r>
      <w:r w:rsidR="00AD61FF" w:rsidRPr="00ED7DD1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الأطراف</w:t>
      </w:r>
      <w:r w:rsidRPr="00ED7DD1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 مجال مكافحه تهريب المهاجرين</w:t>
      </w:r>
      <w:r w:rsidRPr="00ED7DD1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 </w:t>
      </w:r>
    </w:p>
    <w:p w:rsidR="0076033B" w:rsidRPr="00B87D3D" w:rsidRDefault="00AD61FF" w:rsidP="00B87D3D">
      <w:pPr>
        <w:pStyle w:val="Paragraphedeliste"/>
        <w:numPr>
          <w:ilvl w:val="2"/>
          <w:numId w:val="15"/>
        </w:numPr>
        <w:bidi/>
        <w:spacing w:after="0" w:line="288" w:lineRule="auto"/>
        <w:ind w:left="521"/>
        <w:jc w:val="both"/>
        <w:rPr>
          <w:rFonts w:cs="Simplified Arabic"/>
          <w:sz w:val="32"/>
          <w:szCs w:val="32"/>
          <w:rtl/>
        </w:rPr>
      </w:pP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حماية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gram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حقوق</w:t>
      </w:r>
      <w:proofErr w:type="gram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المهاجرين المهربين ومعاملتهم معامله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إنسانيه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ED7DD1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أما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ED7DD1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3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هذا البروتوكول فلقد حددت معاني المصطلحات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المستخدمة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 هذا البروتوكول ومن ثم فلقد جاء فيها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المقصود بتعبير تهريب المهاجرين وفق نص 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بأنه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تدبير الدخول غير المشروع لشخص ما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إلى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دوله طرف ليس الشخص من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رعاياها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ممن يملكون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إقامة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دائمة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على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أراضيها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وذلك من اجل الحصول بصوره مباشره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غير مباشره على من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منفعة مالية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منفعة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ماديه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lastRenderedPageBreak/>
        <w:t>أخرى.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proofErr w:type="gramStart"/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في</w:t>
      </w:r>
      <w:proofErr w:type="gram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حين يقصد بتعبير الدخول غير المشروع عبور الحدود دون تقيد بالشروط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اللازمة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والمطلوبة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 الدخول المشروع في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المستقبلة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أما من حيث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التجريم فلقد جاءت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6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من هذا البروتوكول لتحدد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الأفعال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المجرمة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وأكدت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على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ضرورة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ان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تلتزم الدول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الإطراف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وفقا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قوانينها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الداخلية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بتجريم هذه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السلوكات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والأفعال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والمتمثلة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: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  <w:t xml:space="preserve">-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تهريب المهاجرين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  <w:t xml:space="preserve">-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القيام ب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غرض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تسهيل تهريب المهاجرين بما يلي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: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6C3CC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*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إعداد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وثيقة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سفر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هوية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مزوره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6C3CC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*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 xml:space="preserve">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 الحصول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على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وثيقة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هذا القبيل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توفيرها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حيازاتها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  <w:t xml:space="preserve">_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تمكين شخص ليس مواطنا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مقيما دائما في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 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المعنية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البقاء دون تقيد بالشروط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اللازمة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للبقاء المشروع في تلك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  <w:t xml:space="preserve">_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الشروع في ارتكاب مثل 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الأفعال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المجرمة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  <w:t xml:space="preserve">_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المساهمة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 ارتكاب مثل 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الأفعال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المجرمة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  <w:t xml:space="preserve">_ 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توجيه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تنظيم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أشخاص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للقيام بمثل 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الأفعال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والسلوكات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المجرمة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اما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ED7DD1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8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هذا البروتوكول فهي تتعلق بالتعاون الدولي في مجال مكافحه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جريمة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تهريب المهاجرين عن طريق البحر وفي ذلك يجوز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للدولة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الطرف التي تكون لديها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أسبابا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معقولة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للاشتبا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ه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إحدى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السفن التي ترفع علمها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أنها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مسجله لديها تعمل في مجال تهريب المهاجرين عن طريق البحر حيث يجوز لهذه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الطرف الاتصال بدوله الع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لم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الطرف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 في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بروتوكول هذه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الاخيره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التي يمكن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ان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تأذن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لها بالقيام ببعض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الإجراءات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مثل اعتلاء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السفينة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 و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تفتيش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السفينة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وفي حاله وجود ما يثبت فعلا </w:t>
      </w:r>
      <w:r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تلك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السفينة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تعمل في تهريب المهاجرين بان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تأذن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لها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الع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لم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lastRenderedPageBreak/>
        <w:t>باتخاذ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بعض التدابير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المناسبة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إزاء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السفينة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وما تحمله من بضائع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وأشخاص.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اما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11 من هذا البروتوكول فقد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أكدت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على التدابير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الحدودية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حيث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ضرورة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تعزيز الضوابط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الحدودية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الى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أقصى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حد ممكن دون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الإخلال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بحريه التنقل وذلك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بإلزام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الناقدين التجاريين مثلا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بالتأكد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ان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كل الركاب يحملون وثائق السفر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اللازمة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والصحيحة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والسليمة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لدخول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المستقبلة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بالطريقة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المشروع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ة.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B87D3D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أما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12 من هذا البروتوكول لقد تناولت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مسالة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امن ومراقبه الوثائق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المخصصة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للسفر حيث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دعي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هذا البروتوكول الدول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الأطراف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فيه على وجوب استصدار وثائق السفر بشكل يصعب معه تزويرها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تحويرها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تقليدها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كما فتح هذا البروتوكول باب التعاون بين الدول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الأطراف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في مجال تبادل المعلومات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والتأكد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من شرعيه الوثائق وصلاحيتها بموجب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13 منه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t>.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lang w:eastAsia="fr-FR"/>
        </w:rPr>
        <w:br/>
      </w:r>
      <w:r w:rsidR="00ED7DD1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في حين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18 فلقد خصصت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لمسالة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إعادة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المهاجرين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إلى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دولهم وفي هذا المقام وفقا لما تقضي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به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أحكام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المادة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تقوم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المستقبلة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بالاتصال </w:t>
      </w:r>
      <w:r w:rsidR="00B87D3D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ب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الطرف التي يكون احد المهاجرين من رعاياها من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صحة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ذلك دون تماطل لا مبرر له ومتى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تأكدت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B87D3D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أن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 هذا الشخص الذي تم تهريبه من رعاياها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ممن لهم حق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الاقامه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الدائمة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على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أراضيها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تعمل هذه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الدولة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الطرف دون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إبطاء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غير مسو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 xml:space="preserve">غ </w:t>
      </w:r>
      <w:proofErr w:type="spellStart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>او</w:t>
      </w:r>
      <w:proofErr w:type="spellEnd"/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غير معقول قبول وتسهيل عوده هذا الشخص </w:t>
      </w:r>
      <w:r w:rsidR="00B87D3D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إلى</w:t>
      </w:r>
      <w:r w:rsidR="005B5D00" w:rsidRPr="00B87D3D">
        <w:rPr>
          <w:rFonts w:ascii="Arial" w:eastAsia="Times New Roman" w:hAnsi="Arial" w:cs="Simplified Arabic"/>
          <w:color w:val="222222"/>
          <w:sz w:val="32"/>
          <w:szCs w:val="32"/>
          <w:rtl/>
          <w:lang w:eastAsia="fr-FR"/>
        </w:rPr>
        <w:t xml:space="preserve"> </w:t>
      </w:r>
      <w:r w:rsidR="005B5D00" w:rsidRPr="00B87D3D">
        <w:rPr>
          <w:rFonts w:ascii="Arial" w:eastAsia="Times New Roman" w:hAnsi="Arial" w:cs="Simplified Arabic" w:hint="cs"/>
          <w:color w:val="222222"/>
          <w:sz w:val="32"/>
          <w:szCs w:val="32"/>
          <w:rtl/>
          <w:lang w:eastAsia="fr-FR"/>
        </w:rPr>
        <w:t>إقليمها.</w:t>
      </w:r>
    </w:p>
    <w:sectPr w:rsidR="0076033B" w:rsidRPr="00B87D3D" w:rsidSect="0079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821"/>
    <w:multiLevelType w:val="multilevel"/>
    <w:tmpl w:val="725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  <w:b/>
        <w:color w:val="000000"/>
        <w:sz w:val="32"/>
      </w:rPr>
    </w:lvl>
    <w:lvl w:ilvl="2">
      <w:start w:val="1"/>
      <w:numFmt w:val="arabicAlpha"/>
      <w:lvlText w:val="%3-"/>
      <w:lvlJc w:val="left"/>
      <w:pPr>
        <w:ind w:left="2160" w:hanging="360"/>
      </w:pPr>
      <w:rPr>
        <w:rFonts w:ascii="Simplified Arabic" w:hAnsi="Simplified Arabic" w:cs="Simplified Arabic" w:hint="default"/>
        <w:b/>
        <w:color w:val="000000"/>
        <w:sz w:val="32"/>
        <w:u w:val="single"/>
      </w:rPr>
    </w:lvl>
    <w:lvl w:ilvl="3">
      <w:start w:val="1"/>
      <w:numFmt w:val="arabicAlpha"/>
      <w:lvlText w:val="%4."/>
      <w:lvlJc w:val="left"/>
      <w:pPr>
        <w:ind w:left="2880" w:hanging="360"/>
      </w:pPr>
      <w:rPr>
        <w:rFonts w:ascii="Simplified Arabic" w:hAnsi="Simplified Arabic" w:cs="Simplified Arabic" w:hint="default"/>
        <w:b/>
        <w:color w:val="000000"/>
        <w:sz w:val="32"/>
        <w:u w:val="singl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206CA"/>
    <w:multiLevelType w:val="multilevel"/>
    <w:tmpl w:val="55249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22044"/>
    <w:multiLevelType w:val="multilevel"/>
    <w:tmpl w:val="F9920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5186C"/>
    <w:multiLevelType w:val="multilevel"/>
    <w:tmpl w:val="559E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65075"/>
    <w:multiLevelType w:val="multilevel"/>
    <w:tmpl w:val="BDC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07735"/>
    <w:multiLevelType w:val="multilevel"/>
    <w:tmpl w:val="07688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A5C88"/>
    <w:multiLevelType w:val="multilevel"/>
    <w:tmpl w:val="3C12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37A40"/>
    <w:multiLevelType w:val="multilevel"/>
    <w:tmpl w:val="8C3C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333AB"/>
    <w:multiLevelType w:val="multilevel"/>
    <w:tmpl w:val="30128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Simplified Arabic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7664A"/>
    <w:multiLevelType w:val="multilevel"/>
    <w:tmpl w:val="E1D67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2267A"/>
    <w:multiLevelType w:val="multilevel"/>
    <w:tmpl w:val="8026B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D13F2"/>
    <w:multiLevelType w:val="multilevel"/>
    <w:tmpl w:val="B1687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7090F"/>
    <w:multiLevelType w:val="multilevel"/>
    <w:tmpl w:val="7A72C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F05AE"/>
    <w:multiLevelType w:val="multilevel"/>
    <w:tmpl w:val="1B26C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64BC8"/>
    <w:multiLevelType w:val="multilevel"/>
    <w:tmpl w:val="1F068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E292C"/>
    <w:multiLevelType w:val="multilevel"/>
    <w:tmpl w:val="8E6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83734"/>
    <w:multiLevelType w:val="multilevel"/>
    <w:tmpl w:val="A20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51F37"/>
    <w:multiLevelType w:val="multilevel"/>
    <w:tmpl w:val="7FAE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4022B"/>
    <w:multiLevelType w:val="multilevel"/>
    <w:tmpl w:val="CF92D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F17E0"/>
    <w:multiLevelType w:val="multilevel"/>
    <w:tmpl w:val="492E0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F0985"/>
    <w:multiLevelType w:val="multilevel"/>
    <w:tmpl w:val="E0C45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20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15"/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17"/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0"/>
  </w:num>
  <w:num w:numId="31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01F"/>
    <w:rsid w:val="00050BC0"/>
    <w:rsid w:val="000700FB"/>
    <w:rsid w:val="001B1270"/>
    <w:rsid w:val="001B20F5"/>
    <w:rsid w:val="001C345C"/>
    <w:rsid w:val="001D2E34"/>
    <w:rsid w:val="002165AA"/>
    <w:rsid w:val="00252CE8"/>
    <w:rsid w:val="002B4992"/>
    <w:rsid w:val="0035401F"/>
    <w:rsid w:val="0046064F"/>
    <w:rsid w:val="005124BA"/>
    <w:rsid w:val="00585618"/>
    <w:rsid w:val="005A0B6B"/>
    <w:rsid w:val="005B5D00"/>
    <w:rsid w:val="005B74DF"/>
    <w:rsid w:val="006A1BDA"/>
    <w:rsid w:val="006C3CC0"/>
    <w:rsid w:val="00737109"/>
    <w:rsid w:val="00743A8C"/>
    <w:rsid w:val="007747F4"/>
    <w:rsid w:val="00797BB9"/>
    <w:rsid w:val="007B4B9A"/>
    <w:rsid w:val="00875FA0"/>
    <w:rsid w:val="008C03B4"/>
    <w:rsid w:val="008C5699"/>
    <w:rsid w:val="0093514D"/>
    <w:rsid w:val="00975172"/>
    <w:rsid w:val="009B29EE"/>
    <w:rsid w:val="009B2C2E"/>
    <w:rsid w:val="00AD241C"/>
    <w:rsid w:val="00AD61FF"/>
    <w:rsid w:val="00B02661"/>
    <w:rsid w:val="00B7284B"/>
    <w:rsid w:val="00B87D3D"/>
    <w:rsid w:val="00BE59BF"/>
    <w:rsid w:val="00C34948"/>
    <w:rsid w:val="00CC3709"/>
    <w:rsid w:val="00D202E7"/>
    <w:rsid w:val="00D22389"/>
    <w:rsid w:val="00D30C13"/>
    <w:rsid w:val="00DE7F11"/>
    <w:rsid w:val="00E01824"/>
    <w:rsid w:val="00E35997"/>
    <w:rsid w:val="00E90E8B"/>
    <w:rsid w:val="00ED7DD1"/>
    <w:rsid w:val="00EE239A"/>
    <w:rsid w:val="00F5011C"/>
    <w:rsid w:val="00F57407"/>
    <w:rsid w:val="00FC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35401F"/>
  </w:style>
  <w:style w:type="character" w:styleId="Marquedecommentaire">
    <w:name w:val="annotation reference"/>
    <w:basedOn w:val="Policepardfaut"/>
    <w:uiPriority w:val="99"/>
    <w:semiHidden/>
    <w:unhideWhenUsed/>
    <w:rsid w:val="00E01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8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8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82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5618"/>
    <w:pPr>
      <w:ind w:left="720"/>
      <w:contextualSpacing/>
    </w:pPr>
  </w:style>
  <w:style w:type="character" w:customStyle="1" w:styleId="ams">
    <w:name w:val="ams"/>
    <w:basedOn w:val="Policepardfaut"/>
    <w:rsid w:val="005B5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7FBA-D775-4D0E-AFAC-A7CFA761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4756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IK</cp:lastModifiedBy>
  <cp:revision>29</cp:revision>
  <dcterms:created xsi:type="dcterms:W3CDTF">2021-10-11T11:24:00Z</dcterms:created>
  <dcterms:modified xsi:type="dcterms:W3CDTF">2022-12-24T16:57:00Z</dcterms:modified>
</cp:coreProperties>
</file>